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5"/>
      </w:tblGrid>
      <w:tr w:rsidR="00BB4089" w:rsidTr="00B064DC">
        <w:tc>
          <w:tcPr>
            <w:tcW w:w="4928" w:type="dxa"/>
          </w:tcPr>
          <w:p w:rsidR="00BB4089" w:rsidRPr="0047036B" w:rsidRDefault="00BB4089" w:rsidP="0047036B">
            <w:pPr>
              <w:rPr>
                <w:rStyle w:val="a5"/>
                <w:rFonts w:ascii="Times New Roman" w:hAnsi="Times New Roman" w:cs="Times New Roman"/>
                <w:color w:val="000000" w:themeColor="text1"/>
                <w:sz w:val="24"/>
                <w:szCs w:val="24"/>
                <w:u w:val="none"/>
              </w:rPr>
            </w:pPr>
            <w:r w:rsidRPr="0047036B">
              <w:rPr>
                <w:rStyle w:val="a5"/>
                <w:rFonts w:ascii="Times New Roman" w:hAnsi="Times New Roman" w:cs="Times New Roman"/>
                <w:color w:val="000000" w:themeColor="text1"/>
                <w:sz w:val="24"/>
                <w:szCs w:val="24"/>
                <w:u w:val="none"/>
              </w:rPr>
              <w:t>Исх. № ____</w:t>
            </w:r>
          </w:p>
        </w:tc>
        <w:tc>
          <w:tcPr>
            <w:tcW w:w="4925" w:type="dxa"/>
          </w:tcPr>
          <w:p w:rsidR="00BB4089" w:rsidRPr="00B11DCB" w:rsidRDefault="00BB4089" w:rsidP="00B064DC">
            <w:pPr>
              <w:rPr>
                <w:rFonts w:ascii="Times New Roman" w:hAnsi="Times New Roman" w:cs="Times New Roman"/>
                <w:sz w:val="24"/>
                <w:szCs w:val="24"/>
              </w:rPr>
            </w:pPr>
            <w:r w:rsidRPr="00B11DCB">
              <w:rPr>
                <w:rFonts w:ascii="Times New Roman" w:hAnsi="Times New Roman" w:cs="Times New Roman"/>
                <w:sz w:val="24"/>
                <w:szCs w:val="24"/>
              </w:rPr>
              <w:t>Депутату Государственной Думы</w:t>
            </w:r>
          </w:p>
        </w:tc>
      </w:tr>
      <w:tr w:rsidR="00BB4089" w:rsidTr="00B064DC">
        <w:tc>
          <w:tcPr>
            <w:tcW w:w="4928" w:type="dxa"/>
          </w:tcPr>
          <w:p w:rsidR="00BB4089" w:rsidRPr="0047036B" w:rsidRDefault="00BB4089" w:rsidP="0047036B">
            <w:pPr>
              <w:rPr>
                <w:rStyle w:val="a5"/>
                <w:rFonts w:ascii="Times New Roman" w:hAnsi="Times New Roman" w:cs="Times New Roman"/>
                <w:color w:val="000000" w:themeColor="text1"/>
                <w:sz w:val="24"/>
                <w:szCs w:val="24"/>
                <w:u w:val="none"/>
              </w:rPr>
            </w:pPr>
            <w:r w:rsidRPr="0047036B">
              <w:rPr>
                <w:rStyle w:val="a5"/>
                <w:rFonts w:ascii="Times New Roman" w:hAnsi="Times New Roman" w:cs="Times New Roman"/>
                <w:color w:val="000000" w:themeColor="text1"/>
                <w:sz w:val="24"/>
                <w:szCs w:val="24"/>
                <w:u w:val="none"/>
              </w:rPr>
              <w:t>от 01.12.2023 г.</w:t>
            </w:r>
          </w:p>
        </w:tc>
        <w:tc>
          <w:tcPr>
            <w:tcW w:w="4925" w:type="dxa"/>
          </w:tcPr>
          <w:p w:rsidR="00BB4089" w:rsidRPr="00B11DCB" w:rsidRDefault="00BB4089" w:rsidP="00B064DC">
            <w:pPr>
              <w:rPr>
                <w:rFonts w:ascii="Times New Roman" w:hAnsi="Times New Roman" w:cs="Times New Roman"/>
                <w:sz w:val="24"/>
                <w:szCs w:val="24"/>
              </w:rPr>
            </w:pPr>
            <w:r w:rsidRPr="00B11DCB">
              <w:rPr>
                <w:rFonts w:ascii="Times New Roman" w:hAnsi="Times New Roman" w:cs="Times New Roman"/>
                <w:sz w:val="24"/>
                <w:szCs w:val="24"/>
              </w:rPr>
              <w:t xml:space="preserve">Федерального собрания </w:t>
            </w:r>
          </w:p>
        </w:tc>
      </w:tr>
      <w:tr w:rsidR="00BB4089" w:rsidTr="00B064DC">
        <w:tc>
          <w:tcPr>
            <w:tcW w:w="4928" w:type="dxa"/>
          </w:tcPr>
          <w:p w:rsidR="00BB4089" w:rsidRPr="0047036B" w:rsidRDefault="00BB4089" w:rsidP="00B064DC">
            <w:pPr>
              <w:rPr>
                <w:rStyle w:val="a5"/>
                <w:rFonts w:ascii="Times New Roman" w:hAnsi="Times New Roman" w:cs="Times New Roman"/>
                <w:sz w:val="24"/>
                <w:szCs w:val="24"/>
              </w:rPr>
            </w:pPr>
          </w:p>
        </w:tc>
        <w:tc>
          <w:tcPr>
            <w:tcW w:w="4925" w:type="dxa"/>
          </w:tcPr>
          <w:p w:rsidR="00BB4089" w:rsidRPr="00B11DCB" w:rsidRDefault="00BB4089" w:rsidP="00B064DC">
            <w:pPr>
              <w:rPr>
                <w:rFonts w:ascii="Times New Roman" w:hAnsi="Times New Roman" w:cs="Times New Roman"/>
                <w:sz w:val="24"/>
                <w:szCs w:val="24"/>
              </w:rPr>
            </w:pPr>
            <w:r w:rsidRPr="00B11DCB">
              <w:rPr>
                <w:rFonts w:ascii="Times New Roman" w:hAnsi="Times New Roman" w:cs="Times New Roman"/>
                <w:sz w:val="24"/>
                <w:szCs w:val="24"/>
              </w:rPr>
              <w:t>Российской Федерации VIII созыва,</w:t>
            </w:r>
          </w:p>
        </w:tc>
      </w:tr>
      <w:tr w:rsidR="00BB4089" w:rsidTr="00B064DC">
        <w:trPr>
          <w:trHeight w:val="295"/>
        </w:trPr>
        <w:tc>
          <w:tcPr>
            <w:tcW w:w="4928" w:type="dxa"/>
          </w:tcPr>
          <w:p w:rsidR="00BB4089" w:rsidRPr="0047036B" w:rsidRDefault="00BB4089" w:rsidP="00B064DC">
            <w:pPr>
              <w:rPr>
                <w:rStyle w:val="a5"/>
                <w:rFonts w:ascii="Times New Roman" w:hAnsi="Times New Roman" w:cs="Times New Roman"/>
                <w:sz w:val="24"/>
                <w:szCs w:val="24"/>
              </w:rPr>
            </w:pPr>
          </w:p>
        </w:tc>
        <w:tc>
          <w:tcPr>
            <w:tcW w:w="4925" w:type="dxa"/>
          </w:tcPr>
          <w:p w:rsidR="00BB4089" w:rsidRPr="00B11DCB" w:rsidRDefault="00BB4089" w:rsidP="00B064DC">
            <w:pPr>
              <w:rPr>
                <w:rFonts w:ascii="Times New Roman" w:hAnsi="Times New Roman" w:cs="Times New Roman"/>
                <w:sz w:val="24"/>
                <w:szCs w:val="24"/>
              </w:rPr>
            </w:pPr>
            <w:r w:rsidRPr="00B11DCB">
              <w:rPr>
                <w:rFonts w:ascii="Times New Roman" w:hAnsi="Times New Roman" w:cs="Times New Roman"/>
                <w:sz w:val="24"/>
                <w:szCs w:val="24"/>
              </w:rPr>
              <w:t>Заместителю Председателя Комитета</w:t>
            </w:r>
          </w:p>
        </w:tc>
      </w:tr>
      <w:tr w:rsidR="00BB4089" w:rsidTr="00B064DC">
        <w:trPr>
          <w:trHeight w:val="295"/>
        </w:trPr>
        <w:tc>
          <w:tcPr>
            <w:tcW w:w="4928" w:type="dxa"/>
          </w:tcPr>
          <w:p w:rsidR="00BB4089" w:rsidRPr="0047036B" w:rsidRDefault="00BB4089" w:rsidP="00B064DC">
            <w:pPr>
              <w:rPr>
                <w:rStyle w:val="a5"/>
                <w:rFonts w:ascii="Times New Roman" w:hAnsi="Times New Roman" w:cs="Times New Roman"/>
                <w:sz w:val="24"/>
                <w:szCs w:val="24"/>
              </w:rPr>
            </w:pPr>
          </w:p>
        </w:tc>
        <w:tc>
          <w:tcPr>
            <w:tcW w:w="4925" w:type="dxa"/>
          </w:tcPr>
          <w:p w:rsidR="00BB4089" w:rsidRPr="00B11DCB" w:rsidRDefault="00BB4089" w:rsidP="00B064DC">
            <w:pPr>
              <w:rPr>
                <w:rFonts w:ascii="Times New Roman" w:hAnsi="Times New Roman" w:cs="Times New Roman"/>
                <w:sz w:val="24"/>
                <w:szCs w:val="24"/>
              </w:rPr>
            </w:pPr>
            <w:r w:rsidRPr="00B11DCB">
              <w:rPr>
                <w:rFonts w:ascii="Times New Roman" w:hAnsi="Times New Roman" w:cs="Times New Roman"/>
                <w:sz w:val="24"/>
                <w:szCs w:val="24"/>
              </w:rPr>
              <w:t>Государственной Думы по строительству и</w:t>
            </w:r>
          </w:p>
        </w:tc>
      </w:tr>
      <w:tr w:rsidR="00BB4089" w:rsidTr="00B064DC">
        <w:trPr>
          <w:trHeight w:val="295"/>
        </w:trPr>
        <w:tc>
          <w:tcPr>
            <w:tcW w:w="4928" w:type="dxa"/>
          </w:tcPr>
          <w:p w:rsidR="00BB4089" w:rsidRPr="0047036B" w:rsidRDefault="00BB4089" w:rsidP="00B064DC">
            <w:pPr>
              <w:rPr>
                <w:rStyle w:val="a5"/>
                <w:rFonts w:ascii="Times New Roman" w:hAnsi="Times New Roman" w:cs="Times New Roman"/>
                <w:sz w:val="24"/>
                <w:szCs w:val="24"/>
              </w:rPr>
            </w:pPr>
          </w:p>
        </w:tc>
        <w:tc>
          <w:tcPr>
            <w:tcW w:w="4925" w:type="dxa"/>
          </w:tcPr>
          <w:p w:rsidR="00BB4089" w:rsidRPr="00B11DCB" w:rsidRDefault="00BB4089" w:rsidP="00B064DC">
            <w:pPr>
              <w:rPr>
                <w:rFonts w:ascii="Times New Roman" w:hAnsi="Times New Roman" w:cs="Times New Roman"/>
                <w:sz w:val="24"/>
                <w:szCs w:val="24"/>
              </w:rPr>
            </w:pPr>
            <w:r w:rsidRPr="00B11DCB">
              <w:rPr>
                <w:rFonts w:ascii="Times New Roman" w:hAnsi="Times New Roman" w:cs="Times New Roman"/>
                <w:sz w:val="24"/>
                <w:szCs w:val="24"/>
              </w:rPr>
              <w:t>жилищно-коммунальному хозяйству</w:t>
            </w:r>
          </w:p>
        </w:tc>
      </w:tr>
      <w:tr w:rsidR="00BB4089" w:rsidTr="00B064DC">
        <w:trPr>
          <w:trHeight w:val="295"/>
        </w:trPr>
        <w:tc>
          <w:tcPr>
            <w:tcW w:w="4928" w:type="dxa"/>
          </w:tcPr>
          <w:p w:rsidR="00BB4089" w:rsidRPr="0047036B" w:rsidRDefault="00BB4089" w:rsidP="00B064DC">
            <w:pPr>
              <w:rPr>
                <w:rStyle w:val="a5"/>
                <w:rFonts w:ascii="Times New Roman" w:hAnsi="Times New Roman" w:cs="Times New Roman"/>
                <w:sz w:val="24"/>
                <w:szCs w:val="24"/>
              </w:rPr>
            </w:pPr>
          </w:p>
        </w:tc>
        <w:tc>
          <w:tcPr>
            <w:tcW w:w="4925" w:type="dxa"/>
          </w:tcPr>
          <w:p w:rsidR="00BB4089" w:rsidRPr="00B11DCB" w:rsidRDefault="00BB4089" w:rsidP="00B064DC">
            <w:pPr>
              <w:rPr>
                <w:rFonts w:ascii="Times New Roman" w:hAnsi="Times New Roman" w:cs="Times New Roman"/>
                <w:b/>
                <w:sz w:val="24"/>
                <w:szCs w:val="24"/>
                <w:u w:val="single"/>
              </w:rPr>
            </w:pPr>
            <w:r w:rsidRPr="00B11DCB">
              <w:rPr>
                <w:rFonts w:ascii="Times New Roman" w:hAnsi="Times New Roman" w:cs="Times New Roman"/>
                <w:b/>
                <w:sz w:val="24"/>
                <w:szCs w:val="24"/>
                <w:u w:val="single"/>
              </w:rPr>
              <w:t xml:space="preserve">С.В. </w:t>
            </w:r>
            <w:proofErr w:type="spellStart"/>
            <w:r w:rsidRPr="00B11DCB">
              <w:rPr>
                <w:rFonts w:ascii="Times New Roman" w:hAnsi="Times New Roman" w:cs="Times New Roman"/>
                <w:b/>
                <w:sz w:val="24"/>
                <w:szCs w:val="24"/>
                <w:u w:val="single"/>
              </w:rPr>
              <w:t>Разворотневой</w:t>
            </w:r>
            <w:proofErr w:type="spellEnd"/>
          </w:p>
        </w:tc>
      </w:tr>
      <w:tr w:rsidR="00BB4089" w:rsidTr="00B064DC">
        <w:trPr>
          <w:trHeight w:val="295"/>
        </w:trPr>
        <w:tc>
          <w:tcPr>
            <w:tcW w:w="4928" w:type="dxa"/>
          </w:tcPr>
          <w:p w:rsidR="00BB4089" w:rsidRPr="0047036B" w:rsidRDefault="00BB4089" w:rsidP="00B064DC">
            <w:pPr>
              <w:rPr>
                <w:rStyle w:val="a5"/>
                <w:rFonts w:ascii="Times New Roman" w:hAnsi="Times New Roman" w:cs="Times New Roman"/>
                <w:sz w:val="24"/>
                <w:szCs w:val="24"/>
              </w:rPr>
            </w:pPr>
          </w:p>
        </w:tc>
        <w:tc>
          <w:tcPr>
            <w:tcW w:w="4925" w:type="dxa"/>
          </w:tcPr>
          <w:p w:rsidR="00BB4089" w:rsidRPr="00B11DCB" w:rsidRDefault="00BB4089" w:rsidP="00B064DC">
            <w:pPr>
              <w:rPr>
                <w:rFonts w:ascii="Times New Roman" w:hAnsi="Times New Roman" w:cs="Times New Roman"/>
                <w:sz w:val="16"/>
                <w:szCs w:val="16"/>
              </w:rPr>
            </w:pPr>
            <w:r w:rsidRPr="00B11DCB">
              <w:rPr>
                <w:rFonts w:ascii="Times New Roman" w:hAnsi="Times New Roman" w:cs="Times New Roman"/>
                <w:sz w:val="16"/>
                <w:szCs w:val="16"/>
              </w:rPr>
              <w:t>103265, г. Москва, ул. Охотный ряд, дом 1</w:t>
            </w:r>
          </w:p>
        </w:tc>
      </w:tr>
    </w:tbl>
    <w:p w:rsidR="00BB4089" w:rsidRDefault="00BB4089" w:rsidP="00BB4089">
      <w:pPr>
        <w:spacing w:after="0" w:line="240" w:lineRule="auto"/>
        <w:rPr>
          <w:rFonts w:ascii="Times New Roman" w:hAnsi="Times New Roman" w:cs="Times New Roman"/>
          <w:sz w:val="24"/>
          <w:szCs w:val="24"/>
        </w:rPr>
      </w:pPr>
    </w:p>
    <w:p w:rsidR="00BB4089" w:rsidRPr="006177DF" w:rsidRDefault="00BB4089" w:rsidP="00BB4089">
      <w:pPr>
        <w:tabs>
          <w:tab w:val="left" w:pos="9355"/>
        </w:tabs>
        <w:spacing w:after="0" w:line="360" w:lineRule="auto"/>
        <w:jc w:val="center"/>
        <w:rPr>
          <w:rFonts w:ascii="Times New Roman" w:eastAsia="Times New Roman" w:hAnsi="Times New Roman" w:cs="Times New Roman"/>
          <w:bCs/>
          <w:sz w:val="24"/>
          <w:szCs w:val="24"/>
        </w:rPr>
      </w:pPr>
      <w:r w:rsidRPr="006177DF">
        <w:rPr>
          <w:rFonts w:ascii="Times New Roman" w:eastAsia="Times New Roman" w:hAnsi="Times New Roman" w:cs="Times New Roman"/>
          <w:bCs/>
          <w:sz w:val="24"/>
          <w:szCs w:val="24"/>
        </w:rPr>
        <w:t>Уважаемая Светлана Викторовна!</w:t>
      </w:r>
    </w:p>
    <w:p w:rsidR="00BB4089" w:rsidRPr="006177DF" w:rsidRDefault="00BB4089" w:rsidP="00BB4089">
      <w:pPr>
        <w:tabs>
          <w:tab w:val="left" w:pos="9355"/>
        </w:tabs>
        <w:spacing w:after="0" w:line="312" w:lineRule="auto"/>
        <w:jc w:val="center"/>
        <w:rPr>
          <w:rFonts w:ascii="Times New Roman" w:eastAsia="Times New Roman" w:hAnsi="Times New Roman" w:cs="Times New Roman"/>
          <w:b/>
          <w:bCs/>
          <w:sz w:val="10"/>
          <w:szCs w:val="10"/>
        </w:rPr>
      </w:pPr>
    </w:p>
    <w:p w:rsidR="00BB4089" w:rsidRPr="006177DF" w:rsidRDefault="00BB4089" w:rsidP="00BB4089">
      <w:pPr>
        <w:tabs>
          <w:tab w:val="left" w:pos="9355"/>
        </w:tabs>
        <w:spacing w:after="0" w:line="312" w:lineRule="auto"/>
        <w:ind w:firstLine="510"/>
        <w:jc w:val="both"/>
        <w:rPr>
          <w:rFonts w:ascii="Times New Roman" w:eastAsia="Times New Roman" w:hAnsi="Times New Roman" w:cs="Times New Roman"/>
          <w:bCs/>
          <w:sz w:val="24"/>
          <w:szCs w:val="24"/>
        </w:rPr>
      </w:pPr>
      <w:r w:rsidRPr="006177DF">
        <w:rPr>
          <w:rFonts w:ascii="Times New Roman" w:eastAsia="Times New Roman" w:hAnsi="Times New Roman" w:cs="Times New Roman"/>
          <w:bCs/>
          <w:sz w:val="24"/>
          <w:szCs w:val="24"/>
        </w:rPr>
        <w:t xml:space="preserve">Значительным прогрессом в развитии сферы ЖКХ Российской Федерации было принятие </w:t>
      </w:r>
      <w:r w:rsidRPr="006177DF">
        <w:rPr>
          <w:rFonts w:ascii="Times New Roman" w:eastAsia="Times New Roman" w:hAnsi="Times New Roman" w:cs="Times New Roman" w:hint="eastAsia"/>
          <w:bCs/>
          <w:sz w:val="24"/>
          <w:szCs w:val="24"/>
        </w:rPr>
        <w:t>Федерально</w:t>
      </w:r>
      <w:r w:rsidRPr="006177DF">
        <w:rPr>
          <w:rFonts w:ascii="Times New Roman" w:eastAsia="Times New Roman" w:hAnsi="Times New Roman" w:cs="Times New Roman"/>
          <w:bCs/>
          <w:sz w:val="24"/>
          <w:szCs w:val="24"/>
        </w:rPr>
        <w:t xml:space="preserve">го </w:t>
      </w:r>
      <w:r w:rsidRPr="006177DF">
        <w:rPr>
          <w:rFonts w:ascii="Times New Roman" w:eastAsia="Times New Roman" w:hAnsi="Times New Roman" w:cs="Times New Roman" w:hint="eastAsia"/>
          <w:bCs/>
          <w:sz w:val="24"/>
          <w:szCs w:val="24"/>
        </w:rPr>
        <w:t>закона</w:t>
      </w:r>
      <w:r w:rsidRPr="006177DF">
        <w:rPr>
          <w:rFonts w:ascii="Times New Roman" w:eastAsia="Times New Roman" w:hAnsi="Times New Roman" w:cs="Times New Roman"/>
          <w:bCs/>
          <w:sz w:val="24"/>
          <w:szCs w:val="24"/>
        </w:rPr>
        <w:t xml:space="preserve"> </w:t>
      </w:r>
      <w:r w:rsidRPr="006177DF">
        <w:rPr>
          <w:rFonts w:ascii="Times New Roman" w:eastAsia="Times New Roman" w:hAnsi="Times New Roman" w:cs="Times New Roman" w:hint="eastAsia"/>
          <w:bCs/>
          <w:sz w:val="24"/>
          <w:szCs w:val="24"/>
        </w:rPr>
        <w:t>от</w:t>
      </w:r>
      <w:r w:rsidRPr="006177DF">
        <w:rPr>
          <w:rFonts w:ascii="Times New Roman" w:eastAsia="Times New Roman" w:hAnsi="Times New Roman" w:cs="Times New Roman"/>
          <w:bCs/>
          <w:sz w:val="24"/>
          <w:szCs w:val="24"/>
        </w:rPr>
        <w:t xml:space="preserve"> 03.04.2018 N 59-</w:t>
      </w:r>
      <w:r w:rsidRPr="006177DF">
        <w:rPr>
          <w:rFonts w:ascii="Times New Roman" w:eastAsia="Times New Roman" w:hAnsi="Times New Roman" w:cs="Times New Roman" w:hint="eastAsia"/>
          <w:bCs/>
          <w:sz w:val="24"/>
          <w:szCs w:val="24"/>
        </w:rPr>
        <w:t>ФЗ</w:t>
      </w:r>
      <w:r w:rsidRPr="006177DF">
        <w:rPr>
          <w:rFonts w:ascii="Times New Roman" w:eastAsia="Times New Roman" w:hAnsi="Times New Roman" w:cs="Times New Roman"/>
          <w:bCs/>
          <w:sz w:val="24"/>
          <w:szCs w:val="24"/>
        </w:rPr>
        <w:t xml:space="preserve"> о </w:t>
      </w:r>
      <w:r w:rsidRPr="006177DF">
        <w:rPr>
          <w:rFonts w:ascii="Times New Roman" w:eastAsia="Times New Roman" w:hAnsi="Times New Roman" w:cs="Times New Roman" w:hint="eastAsia"/>
          <w:bCs/>
          <w:sz w:val="24"/>
          <w:szCs w:val="24"/>
        </w:rPr>
        <w:t>возможности</w:t>
      </w:r>
      <w:r w:rsidRPr="006177DF">
        <w:rPr>
          <w:rFonts w:ascii="Times New Roman" w:eastAsia="Times New Roman" w:hAnsi="Times New Roman" w:cs="Times New Roman"/>
          <w:bCs/>
          <w:sz w:val="24"/>
          <w:szCs w:val="24"/>
        </w:rPr>
        <w:t xml:space="preserve"> </w:t>
      </w:r>
      <w:r w:rsidRPr="006177DF">
        <w:rPr>
          <w:rFonts w:ascii="Times New Roman" w:eastAsia="Times New Roman" w:hAnsi="Times New Roman" w:cs="Times New Roman" w:hint="eastAsia"/>
          <w:bCs/>
          <w:sz w:val="24"/>
          <w:szCs w:val="24"/>
        </w:rPr>
        <w:t>заключения</w:t>
      </w:r>
      <w:r w:rsidRPr="006177DF">
        <w:rPr>
          <w:rFonts w:ascii="Times New Roman" w:eastAsia="Times New Roman" w:hAnsi="Times New Roman" w:cs="Times New Roman"/>
          <w:bCs/>
          <w:sz w:val="24"/>
          <w:szCs w:val="24"/>
        </w:rPr>
        <w:t xml:space="preserve"> </w:t>
      </w:r>
      <w:r w:rsidRPr="006177DF">
        <w:rPr>
          <w:rFonts w:ascii="Times New Roman" w:eastAsia="Times New Roman" w:hAnsi="Times New Roman" w:cs="Times New Roman" w:hint="eastAsia"/>
          <w:bCs/>
          <w:sz w:val="24"/>
          <w:szCs w:val="24"/>
        </w:rPr>
        <w:t>собственниками</w:t>
      </w:r>
      <w:r w:rsidRPr="006177DF">
        <w:rPr>
          <w:rFonts w:ascii="Times New Roman" w:eastAsia="Times New Roman" w:hAnsi="Times New Roman" w:cs="Times New Roman"/>
          <w:bCs/>
          <w:sz w:val="24"/>
          <w:szCs w:val="24"/>
        </w:rPr>
        <w:t xml:space="preserve"> </w:t>
      </w:r>
      <w:r w:rsidRPr="006177DF">
        <w:rPr>
          <w:rFonts w:ascii="Times New Roman" w:eastAsia="Times New Roman" w:hAnsi="Times New Roman" w:cs="Times New Roman" w:hint="eastAsia"/>
          <w:bCs/>
          <w:sz w:val="24"/>
          <w:szCs w:val="24"/>
        </w:rPr>
        <w:t>помещений</w:t>
      </w:r>
      <w:r w:rsidRPr="006177DF">
        <w:rPr>
          <w:rFonts w:ascii="Times New Roman" w:eastAsia="Times New Roman" w:hAnsi="Times New Roman" w:cs="Times New Roman"/>
          <w:bCs/>
          <w:sz w:val="24"/>
          <w:szCs w:val="24"/>
        </w:rPr>
        <w:t xml:space="preserve"> </w:t>
      </w:r>
      <w:r w:rsidRPr="006177DF">
        <w:rPr>
          <w:rFonts w:ascii="Times New Roman" w:eastAsia="Times New Roman" w:hAnsi="Times New Roman" w:cs="Times New Roman" w:hint="eastAsia"/>
          <w:bCs/>
          <w:sz w:val="24"/>
          <w:szCs w:val="24"/>
        </w:rPr>
        <w:t>прямых</w:t>
      </w:r>
      <w:r w:rsidRPr="006177DF">
        <w:rPr>
          <w:rFonts w:ascii="Times New Roman" w:eastAsia="Times New Roman" w:hAnsi="Times New Roman" w:cs="Times New Roman"/>
          <w:bCs/>
          <w:sz w:val="24"/>
          <w:szCs w:val="24"/>
        </w:rPr>
        <w:t xml:space="preserve"> </w:t>
      </w:r>
      <w:r w:rsidRPr="006177DF">
        <w:rPr>
          <w:rFonts w:ascii="Times New Roman" w:eastAsia="Times New Roman" w:hAnsi="Times New Roman" w:cs="Times New Roman" w:hint="eastAsia"/>
          <w:bCs/>
          <w:sz w:val="24"/>
          <w:szCs w:val="24"/>
        </w:rPr>
        <w:t>договоров</w:t>
      </w:r>
      <w:r w:rsidRPr="006177DF">
        <w:rPr>
          <w:rFonts w:ascii="Times New Roman" w:eastAsia="Times New Roman" w:hAnsi="Times New Roman" w:cs="Times New Roman"/>
          <w:bCs/>
          <w:sz w:val="24"/>
          <w:szCs w:val="24"/>
        </w:rPr>
        <w:t xml:space="preserve"> </w:t>
      </w:r>
      <w:r w:rsidRPr="006177DF">
        <w:rPr>
          <w:rFonts w:ascii="Times New Roman" w:eastAsia="Times New Roman" w:hAnsi="Times New Roman" w:cs="Times New Roman" w:hint="eastAsia"/>
          <w:bCs/>
          <w:sz w:val="24"/>
          <w:szCs w:val="24"/>
        </w:rPr>
        <w:t>с</w:t>
      </w:r>
      <w:r w:rsidRPr="006177DF">
        <w:rPr>
          <w:rFonts w:ascii="Times New Roman" w:eastAsia="Times New Roman" w:hAnsi="Times New Roman" w:cs="Times New Roman"/>
          <w:bCs/>
          <w:sz w:val="24"/>
          <w:szCs w:val="24"/>
        </w:rPr>
        <w:t xml:space="preserve"> </w:t>
      </w:r>
      <w:r w:rsidRPr="006177DF">
        <w:rPr>
          <w:rFonts w:ascii="Times New Roman" w:eastAsia="Times New Roman" w:hAnsi="Times New Roman" w:cs="Times New Roman" w:hint="eastAsia"/>
          <w:bCs/>
          <w:sz w:val="24"/>
          <w:szCs w:val="24"/>
        </w:rPr>
        <w:t>ресурсоснабжающими</w:t>
      </w:r>
      <w:r w:rsidRPr="006177DF">
        <w:rPr>
          <w:rFonts w:ascii="Times New Roman" w:eastAsia="Times New Roman" w:hAnsi="Times New Roman" w:cs="Times New Roman"/>
          <w:bCs/>
          <w:sz w:val="24"/>
          <w:szCs w:val="24"/>
        </w:rPr>
        <w:t xml:space="preserve"> </w:t>
      </w:r>
      <w:r w:rsidRPr="006177DF">
        <w:rPr>
          <w:rFonts w:ascii="Times New Roman" w:eastAsia="Times New Roman" w:hAnsi="Times New Roman" w:cs="Times New Roman" w:hint="eastAsia"/>
          <w:bCs/>
          <w:sz w:val="24"/>
          <w:szCs w:val="24"/>
        </w:rPr>
        <w:t>организациями</w:t>
      </w:r>
      <w:r w:rsidRPr="006177DF">
        <w:rPr>
          <w:rFonts w:ascii="Times New Roman" w:eastAsia="Times New Roman" w:hAnsi="Times New Roman" w:cs="Times New Roman"/>
          <w:bCs/>
          <w:sz w:val="24"/>
          <w:szCs w:val="24"/>
        </w:rPr>
        <w:t xml:space="preserve"> (РСО). Это позволило устранить ситуацию, при которой жители вынуждены были оплачивать долги за коммунальные услуги, накопленные соседями. Благодаря прямым договорам были, наконец, обеспечены условия для расходования платы за содержание общего имущества многоквартирных домов (МКД) на ремонт этих самых домов, а не на погашение долгов за коммунальные ресурсы.</w:t>
      </w:r>
    </w:p>
    <w:p w:rsidR="00BB4089" w:rsidRPr="006177DF" w:rsidRDefault="00BB4089" w:rsidP="00BB4089">
      <w:pPr>
        <w:tabs>
          <w:tab w:val="left" w:pos="9355"/>
        </w:tabs>
        <w:spacing w:after="0" w:line="312" w:lineRule="auto"/>
        <w:ind w:firstLine="510"/>
        <w:jc w:val="both"/>
        <w:rPr>
          <w:rFonts w:ascii="Times New Roman" w:eastAsia="Times New Roman" w:hAnsi="Times New Roman" w:cs="Times New Roman"/>
          <w:bCs/>
          <w:sz w:val="24"/>
          <w:szCs w:val="24"/>
        </w:rPr>
      </w:pPr>
      <w:r w:rsidRPr="006177DF">
        <w:rPr>
          <w:rFonts w:ascii="Times New Roman" w:eastAsia="Times New Roman" w:hAnsi="Times New Roman" w:cs="Times New Roman"/>
          <w:bCs/>
          <w:sz w:val="24"/>
          <w:szCs w:val="24"/>
        </w:rPr>
        <w:t>В результате, в подавляющем большинстве регионов, были массово заключены прямые договора между потребителями и ресурсоснабжающими организациями, что позволило РСО не терять дебиторскую задолженность в случае ликвидации управляющих компаний, а управляющим компаниям заниматься содержанием и ремонтом общего имущества МКД и не «банкротиться» каждые два-три года.</w:t>
      </w:r>
    </w:p>
    <w:p w:rsidR="00BB4089" w:rsidRPr="006177DF" w:rsidRDefault="00BB4089" w:rsidP="00BB4089">
      <w:pPr>
        <w:tabs>
          <w:tab w:val="left" w:pos="9355"/>
        </w:tabs>
        <w:spacing w:after="0" w:line="312" w:lineRule="auto"/>
        <w:ind w:firstLine="510"/>
        <w:jc w:val="both"/>
        <w:rPr>
          <w:rFonts w:ascii="Times New Roman" w:eastAsia="Times New Roman" w:hAnsi="Times New Roman" w:cs="Times New Roman"/>
          <w:bCs/>
          <w:sz w:val="24"/>
          <w:szCs w:val="24"/>
        </w:rPr>
      </w:pPr>
      <w:r w:rsidRPr="006177DF">
        <w:rPr>
          <w:rFonts w:ascii="Times New Roman" w:eastAsia="Times New Roman" w:hAnsi="Times New Roman" w:cs="Times New Roman"/>
          <w:bCs/>
          <w:sz w:val="24"/>
          <w:szCs w:val="24"/>
        </w:rPr>
        <w:t>Однако, в ряде субъектов Российской Федерации ресурсоснабжающие организации продолжают всеми способами перекладывать долги за коммунальные услуги на управляющие компании и ТСЖ, отказываясь от перехода на прямые договоры с потребителями.</w:t>
      </w:r>
    </w:p>
    <w:p w:rsidR="00BB4089" w:rsidRPr="006177DF" w:rsidRDefault="00BB4089" w:rsidP="00BB4089">
      <w:pPr>
        <w:tabs>
          <w:tab w:val="left" w:pos="9355"/>
        </w:tabs>
        <w:spacing w:after="0" w:line="312" w:lineRule="auto"/>
        <w:ind w:firstLine="510"/>
        <w:jc w:val="both"/>
        <w:rPr>
          <w:rFonts w:ascii="Times New Roman" w:eastAsia="Times New Roman" w:hAnsi="Times New Roman" w:cs="Times New Roman"/>
          <w:bCs/>
          <w:sz w:val="24"/>
          <w:szCs w:val="24"/>
        </w:rPr>
      </w:pPr>
      <w:r w:rsidRPr="006177DF">
        <w:rPr>
          <w:rFonts w:ascii="Times New Roman" w:eastAsia="Times New Roman" w:hAnsi="Times New Roman" w:cs="Times New Roman"/>
          <w:bCs/>
          <w:sz w:val="24"/>
          <w:szCs w:val="24"/>
        </w:rPr>
        <w:t>К огромному сожалению, указанные РСО получают поддержку в Верховном Суде РФ, который по формальным основаниям, отказывает собственникам помещений в переходе на прямые договоры в части горячего водоснабжения.</w:t>
      </w:r>
    </w:p>
    <w:p w:rsidR="00BB4089" w:rsidRDefault="00BB4089" w:rsidP="00BB4089">
      <w:pPr>
        <w:tabs>
          <w:tab w:val="left" w:pos="9355"/>
        </w:tabs>
        <w:spacing w:after="0" w:line="312" w:lineRule="auto"/>
        <w:ind w:firstLine="510"/>
        <w:jc w:val="both"/>
        <w:rPr>
          <w:rFonts w:ascii="Times New Roman" w:eastAsia="Times New Roman" w:hAnsi="Times New Roman" w:cs="Times New Roman"/>
          <w:bCs/>
          <w:sz w:val="24"/>
          <w:szCs w:val="24"/>
        </w:rPr>
      </w:pPr>
      <w:r w:rsidRPr="006177DF">
        <w:rPr>
          <w:rFonts w:ascii="Times New Roman" w:eastAsia="Times New Roman" w:hAnsi="Times New Roman" w:cs="Times New Roman"/>
          <w:bCs/>
          <w:sz w:val="24"/>
          <w:szCs w:val="24"/>
        </w:rPr>
        <w:t>Например, в Деле №А44-6521/2021 своим определением №307-ЭС23-2986 ВС РФ констатирует, что:</w:t>
      </w:r>
    </w:p>
    <w:p w:rsidR="00BB4089" w:rsidRPr="006177DF" w:rsidRDefault="00BB4089" w:rsidP="00BB4089">
      <w:pPr>
        <w:tabs>
          <w:tab w:val="left" w:pos="9355"/>
        </w:tabs>
        <w:spacing w:after="0" w:line="312" w:lineRule="auto"/>
        <w:ind w:firstLine="510"/>
        <w:jc w:val="both"/>
        <w:rPr>
          <w:rFonts w:ascii="Times New Roman" w:eastAsia="Times New Roman" w:hAnsi="Times New Roman" w:cs="Times New Roman"/>
          <w:bCs/>
          <w:sz w:val="24"/>
          <w:szCs w:val="24"/>
        </w:rPr>
      </w:pPr>
      <w:proofErr w:type="gramStart"/>
      <w:r w:rsidRPr="006177DF">
        <w:rPr>
          <w:rFonts w:ascii="Times New Roman" w:eastAsia="Times New Roman" w:hAnsi="Times New Roman" w:cs="Times New Roman"/>
          <w:bCs/>
          <w:sz w:val="24"/>
          <w:szCs w:val="24"/>
        </w:rPr>
        <w:t>«</w:t>
      </w:r>
      <w:r w:rsidRPr="006177DF">
        <w:rPr>
          <w:rFonts w:ascii="Times New Roman" w:eastAsia="Times New Roman" w:hAnsi="Times New Roman" w:cs="Times New Roman" w:hint="eastAsia"/>
          <w:b/>
          <w:i/>
          <w:iCs/>
          <w:sz w:val="24"/>
          <w:szCs w:val="24"/>
        </w:rPr>
        <w:t>В</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соответствии</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с</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пунктом</w:t>
      </w:r>
      <w:r w:rsidRPr="006177DF">
        <w:rPr>
          <w:rFonts w:ascii="Times New Roman" w:eastAsia="Times New Roman" w:hAnsi="Times New Roman" w:cs="Times New Roman"/>
          <w:b/>
          <w:i/>
          <w:iCs/>
          <w:sz w:val="24"/>
          <w:szCs w:val="24"/>
        </w:rPr>
        <w:t xml:space="preserve"> 4.4 </w:t>
      </w:r>
      <w:r w:rsidRPr="006177DF">
        <w:rPr>
          <w:rFonts w:ascii="Times New Roman" w:eastAsia="Times New Roman" w:hAnsi="Times New Roman" w:cs="Times New Roman" w:hint="eastAsia"/>
          <w:b/>
          <w:i/>
          <w:iCs/>
          <w:sz w:val="24"/>
          <w:szCs w:val="24"/>
        </w:rPr>
        <w:t>части</w:t>
      </w:r>
      <w:r w:rsidRPr="006177DF">
        <w:rPr>
          <w:rFonts w:ascii="Times New Roman" w:eastAsia="Times New Roman" w:hAnsi="Times New Roman" w:cs="Times New Roman"/>
          <w:b/>
          <w:i/>
          <w:iCs/>
          <w:sz w:val="24"/>
          <w:szCs w:val="24"/>
        </w:rPr>
        <w:t xml:space="preserve"> 2 </w:t>
      </w:r>
      <w:r w:rsidRPr="006177DF">
        <w:rPr>
          <w:rFonts w:ascii="Times New Roman" w:eastAsia="Times New Roman" w:hAnsi="Times New Roman" w:cs="Times New Roman" w:hint="eastAsia"/>
          <w:b/>
          <w:i/>
          <w:iCs/>
          <w:sz w:val="24"/>
          <w:szCs w:val="24"/>
        </w:rPr>
        <w:t>статьи</w:t>
      </w:r>
      <w:r w:rsidRPr="006177DF">
        <w:rPr>
          <w:rFonts w:ascii="Times New Roman" w:eastAsia="Times New Roman" w:hAnsi="Times New Roman" w:cs="Times New Roman"/>
          <w:b/>
          <w:i/>
          <w:iCs/>
          <w:sz w:val="24"/>
          <w:szCs w:val="24"/>
        </w:rPr>
        <w:t xml:space="preserve"> 44, </w:t>
      </w:r>
      <w:r w:rsidRPr="006177DF">
        <w:rPr>
          <w:rFonts w:ascii="Times New Roman" w:eastAsia="Times New Roman" w:hAnsi="Times New Roman" w:cs="Times New Roman" w:hint="eastAsia"/>
          <w:b/>
          <w:i/>
          <w:iCs/>
          <w:sz w:val="24"/>
          <w:szCs w:val="24"/>
        </w:rPr>
        <w:t>пунктом</w:t>
      </w:r>
      <w:r w:rsidRPr="006177DF">
        <w:rPr>
          <w:rFonts w:ascii="Times New Roman" w:eastAsia="Times New Roman" w:hAnsi="Times New Roman" w:cs="Times New Roman"/>
          <w:b/>
          <w:i/>
          <w:iCs/>
          <w:sz w:val="24"/>
          <w:szCs w:val="24"/>
        </w:rPr>
        <w:t xml:space="preserve"> 1 </w:t>
      </w:r>
      <w:r w:rsidRPr="006177DF">
        <w:rPr>
          <w:rFonts w:ascii="Times New Roman" w:eastAsia="Times New Roman" w:hAnsi="Times New Roman" w:cs="Times New Roman" w:hint="eastAsia"/>
          <w:b/>
          <w:i/>
          <w:iCs/>
          <w:sz w:val="24"/>
          <w:szCs w:val="24"/>
        </w:rPr>
        <w:t>части</w:t>
      </w:r>
      <w:r w:rsidRPr="006177DF">
        <w:rPr>
          <w:rFonts w:ascii="Times New Roman" w:eastAsia="Times New Roman" w:hAnsi="Times New Roman" w:cs="Times New Roman"/>
          <w:b/>
          <w:i/>
          <w:iCs/>
          <w:sz w:val="24"/>
          <w:szCs w:val="24"/>
        </w:rPr>
        <w:t xml:space="preserve"> 1 </w:t>
      </w:r>
      <w:r w:rsidRPr="006177DF">
        <w:rPr>
          <w:rFonts w:ascii="Times New Roman" w:eastAsia="Times New Roman" w:hAnsi="Times New Roman" w:cs="Times New Roman" w:hint="eastAsia"/>
          <w:b/>
          <w:i/>
          <w:iCs/>
          <w:sz w:val="24"/>
          <w:szCs w:val="24"/>
        </w:rPr>
        <w:t>статьи</w:t>
      </w:r>
      <w:r w:rsidRPr="006177DF">
        <w:rPr>
          <w:rFonts w:ascii="Times New Roman" w:eastAsia="Times New Roman" w:hAnsi="Times New Roman" w:cs="Times New Roman"/>
          <w:b/>
          <w:i/>
          <w:iCs/>
          <w:sz w:val="24"/>
          <w:szCs w:val="24"/>
        </w:rPr>
        <w:t xml:space="preserve"> 157.2 </w:t>
      </w:r>
      <w:r w:rsidRPr="006177DF">
        <w:rPr>
          <w:rFonts w:ascii="Times New Roman" w:eastAsia="Times New Roman" w:hAnsi="Times New Roman" w:cs="Times New Roman" w:hint="eastAsia"/>
          <w:b/>
          <w:i/>
          <w:iCs/>
          <w:sz w:val="24"/>
          <w:szCs w:val="24"/>
        </w:rPr>
        <w:t>ЖК</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РФ</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Cs/>
          <w:i/>
          <w:iCs/>
          <w:sz w:val="24"/>
          <w:szCs w:val="24"/>
        </w:rPr>
        <w:t>при</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Cs/>
          <w:i/>
          <w:iCs/>
          <w:sz w:val="24"/>
          <w:szCs w:val="24"/>
        </w:rPr>
        <w:t>управлении</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Cs/>
          <w:i/>
          <w:iCs/>
          <w:sz w:val="24"/>
          <w:szCs w:val="24"/>
        </w:rPr>
        <w:t>многоквартирным</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Cs/>
          <w:i/>
          <w:iCs/>
          <w:sz w:val="24"/>
          <w:szCs w:val="24"/>
        </w:rPr>
        <w:t>домом</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Cs/>
          <w:i/>
          <w:iCs/>
          <w:sz w:val="24"/>
          <w:szCs w:val="24"/>
        </w:rPr>
        <w:t>управляющей</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Cs/>
          <w:i/>
          <w:iCs/>
          <w:sz w:val="24"/>
          <w:szCs w:val="24"/>
        </w:rPr>
        <w:t>организацией</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Cs/>
          <w:i/>
          <w:iCs/>
          <w:sz w:val="24"/>
          <w:szCs w:val="24"/>
        </w:rPr>
        <w:t>товариществом</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Cs/>
          <w:i/>
          <w:iCs/>
          <w:sz w:val="24"/>
          <w:szCs w:val="24"/>
        </w:rPr>
        <w:t>собственников</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Cs/>
          <w:i/>
          <w:iCs/>
          <w:sz w:val="24"/>
          <w:szCs w:val="24"/>
        </w:rPr>
        <w:t>жилья</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Cs/>
          <w:i/>
          <w:iCs/>
          <w:sz w:val="24"/>
          <w:szCs w:val="24"/>
        </w:rPr>
        <w:t>либо</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Cs/>
          <w:i/>
          <w:iCs/>
          <w:sz w:val="24"/>
          <w:szCs w:val="24"/>
        </w:rPr>
        <w:t>жилищным</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Cs/>
          <w:i/>
          <w:iCs/>
          <w:sz w:val="24"/>
          <w:szCs w:val="24"/>
        </w:rPr>
        <w:t>кооперативом</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Cs/>
          <w:i/>
          <w:iCs/>
          <w:sz w:val="24"/>
          <w:szCs w:val="24"/>
        </w:rPr>
        <w:t>или</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Cs/>
          <w:i/>
          <w:iCs/>
          <w:sz w:val="24"/>
          <w:szCs w:val="24"/>
        </w:rPr>
        <w:t>иным</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Cs/>
          <w:i/>
          <w:iCs/>
          <w:sz w:val="24"/>
          <w:szCs w:val="24"/>
        </w:rPr>
        <w:t>специализированным</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Cs/>
          <w:i/>
          <w:iCs/>
          <w:sz w:val="24"/>
          <w:szCs w:val="24"/>
        </w:rPr>
        <w:t>потребительским</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Cs/>
          <w:i/>
          <w:iCs/>
          <w:sz w:val="24"/>
          <w:szCs w:val="24"/>
        </w:rPr>
        <w:t>кооперативом</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
          <w:i/>
          <w:iCs/>
          <w:sz w:val="24"/>
          <w:szCs w:val="24"/>
        </w:rPr>
        <w:t>коммунальные</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услуги</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Cs/>
          <w:i/>
          <w:iCs/>
          <w:sz w:val="24"/>
          <w:szCs w:val="24"/>
        </w:rPr>
        <w:t>собственникам</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Cs/>
          <w:i/>
          <w:iCs/>
          <w:sz w:val="24"/>
          <w:szCs w:val="24"/>
        </w:rPr>
        <w:t>и</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Cs/>
          <w:i/>
          <w:iCs/>
          <w:sz w:val="24"/>
          <w:szCs w:val="24"/>
        </w:rPr>
        <w:t>пользователям</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Cs/>
          <w:i/>
          <w:iCs/>
          <w:sz w:val="24"/>
          <w:szCs w:val="24"/>
        </w:rPr>
        <w:t>помещений</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Cs/>
          <w:i/>
          <w:iCs/>
          <w:sz w:val="24"/>
          <w:szCs w:val="24"/>
        </w:rPr>
        <w:t>в</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Cs/>
          <w:i/>
          <w:iCs/>
          <w:sz w:val="24"/>
          <w:szCs w:val="24"/>
        </w:rPr>
        <w:t>МКД</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
          <w:i/>
          <w:iCs/>
          <w:sz w:val="24"/>
          <w:szCs w:val="24"/>
        </w:rPr>
        <w:t>предоставляются</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ресурсоснабжающей</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организацией</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Cs/>
          <w:i/>
          <w:iCs/>
          <w:sz w:val="24"/>
          <w:szCs w:val="24"/>
        </w:rPr>
        <w:t>региональным</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Cs/>
          <w:i/>
          <w:iCs/>
          <w:sz w:val="24"/>
          <w:szCs w:val="24"/>
        </w:rPr>
        <w:t>оператором</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Cs/>
          <w:i/>
          <w:iCs/>
          <w:sz w:val="24"/>
          <w:szCs w:val="24"/>
        </w:rPr>
        <w:t>по</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Cs/>
          <w:i/>
          <w:iCs/>
          <w:sz w:val="24"/>
          <w:szCs w:val="24"/>
        </w:rPr>
        <w:t>обращению</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Cs/>
          <w:i/>
          <w:iCs/>
          <w:sz w:val="24"/>
          <w:szCs w:val="24"/>
        </w:rPr>
        <w:t>с</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Cs/>
          <w:i/>
          <w:iCs/>
          <w:sz w:val="24"/>
          <w:szCs w:val="24"/>
        </w:rPr>
        <w:t>твердыми</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Cs/>
          <w:i/>
          <w:iCs/>
          <w:sz w:val="24"/>
          <w:szCs w:val="24"/>
        </w:rPr>
        <w:t>коммунальными</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Cs/>
          <w:i/>
          <w:iCs/>
          <w:sz w:val="24"/>
          <w:szCs w:val="24"/>
        </w:rPr>
        <w:t>отходами</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
          <w:i/>
          <w:iCs/>
          <w:sz w:val="24"/>
          <w:szCs w:val="24"/>
        </w:rPr>
        <w:t>в</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
          <w:i/>
          <w:iCs/>
          <w:sz w:val="24"/>
          <w:szCs w:val="24"/>
        </w:rPr>
        <w:t>случае</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принятия</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общим</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собранием</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собственников</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помещений</w:t>
      </w:r>
      <w:proofErr w:type="gramEnd"/>
      <w:r w:rsidRPr="006177DF">
        <w:rPr>
          <w:rFonts w:ascii="Times New Roman" w:eastAsia="Times New Roman" w:hAnsi="Times New Roman" w:cs="Times New Roman"/>
          <w:b/>
          <w:i/>
          <w:iCs/>
          <w:sz w:val="24"/>
          <w:szCs w:val="24"/>
        </w:rPr>
        <w:t xml:space="preserve"> </w:t>
      </w:r>
      <w:proofErr w:type="gramStart"/>
      <w:r w:rsidRPr="006177DF">
        <w:rPr>
          <w:rFonts w:ascii="Times New Roman" w:eastAsia="Times New Roman" w:hAnsi="Times New Roman" w:cs="Times New Roman" w:hint="eastAsia"/>
          <w:b/>
          <w:i/>
          <w:iCs/>
          <w:sz w:val="24"/>
          <w:szCs w:val="24"/>
        </w:rPr>
        <w:t>в</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МКД</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решения</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о</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заключении</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ими</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договора</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
          <w:i/>
          <w:iCs/>
          <w:sz w:val="24"/>
          <w:szCs w:val="24"/>
        </w:rPr>
        <w:t>холодного</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и</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горячего</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водоснабжения</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водоотведения</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электроснабжения</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газоснабжения</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в</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том</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числе</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поставки</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бытового</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газа</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в</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баллонах</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отопления</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теплоснабжения</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в</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том</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числе</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поставки</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твердого</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топлива</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при</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наличии</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печного</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lastRenderedPageBreak/>
        <w:t>отопления</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договора</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на</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оказание</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услуг</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по</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обращению</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с</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твердыми</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коммунальными</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отходами</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Cs/>
          <w:i/>
          <w:iCs/>
          <w:sz w:val="24"/>
          <w:szCs w:val="24"/>
        </w:rPr>
        <w:t>с</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Cs/>
          <w:i/>
          <w:iCs/>
          <w:sz w:val="24"/>
          <w:szCs w:val="24"/>
        </w:rPr>
        <w:t>ресурсоснабжающей</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Cs/>
          <w:i/>
          <w:iCs/>
          <w:sz w:val="24"/>
          <w:szCs w:val="24"/>
        </w:rPr>
        <w:t>организацией</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Cs/>
          <w:i/>
          <w:iCs/>
          <w:sz w:val="24"/>
          <w:szCs w:val="24"/>
        </w:rPr>
        <w:t>региональным</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Cs/>
          <w:i/>
          <w:iCs/>
          <w:sz w:val="24"/>
          <w:szCs w:val="24"/>
        </w:rPr>
        <w:t>оператором</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Cs/>
          <w:i/>
          <w:iCs/>
          <w:sz w:val="24"/>
          <w:szCs w:val="24"/>
        </w:rPr>
        <w:t>по</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Cs/>
          <w:i/>
          <w:iCs/>
          <w:sz w:val="24"/>
          <w:szCs w:val="24"/>
        </w:rPr>
        <w:t>обращению</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Cs/>
          <w:i/>
          <w:iCs/>
          <w:sz w:val="24"/>
          <w:szCs w:val="24"/>
        </w:rPr>
        <w:t>с</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Cs/>
          <w:i/>
          <w:iCs/>
          <w:sz w:val="24"/>
          <w:szCs w:val="24"/>
        </w:rPr>
        <w:t>твердыми</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Cs/>
          <w:i/>
          <w:iCs/>
          <w:sz w:val="24"/>
          <w:szCs w:val="24"/>
        </w:rPr>
        <w:t>коммунальными</w:t>
      </w:r>
      <w:r w:rsidRPr="006177DF">
        <w:rPr>
          <w:rFonts w:ascii="Times New Roman" w:eastAsia="Times New Roman" w:hAnsi="Times New Roman" w:cs="Times New Roman"/>
          <w:bCs/>
          <w:i/>
          <w:iCs/>
          <w:sz w:val="24"/>
          <w:szCs w:val="24"/>
        </w:rPr>
        <w:t xml:space="preserve"> </w:t>
      </w:r>
      <w:r w:rsidRPr="006177DF">
        <w:rPr>
          <w:rFonts w:ascii="Times New Roman" w:eastAsia="Times New Roman" w:hAnsi="Times New Roman" w:cs="Times New Roman" w:hint="eastAsia"/>
          <w:bCs/>
          <w:i/>
          <w:iCs/>
          <w:sz w:val="24"/>
          <w:szCs w:val="24"/>
        </w:rPr>
        <w:t>отходами</w:t>
      </w:r>
      <w:r w:rsidRPr="006177DF">
        <w:rPr>
          <w:rFonts w:ascii="Times New Roman" w:eastAsia="Times New Roman" w:hAnsi="Times New Roman" w:cs="Times New Roman"/>
          <w:bCs/>
          <w:i/>
          <w:iCs/>
          <w:sz w:val="24"/>
          <w:szCs w:val="24"/>
        </w:rPr>
        <w:t>.</w:t>
      </w:r>
      <w:proofErr w:type="gramEnd"/>
    </w:p>
    <w:p w:rsidR="00BB4089" w:rsidRPr="006177DF" w:rsidRDefault="00BB4089" w:rsidP="00BB4089">
      <w:pPr>
        <w:tabs>
          <w:tab w:val="left" w:pos="9355"/>
        </w:tabs>
        <w:spacing w:after="0" w:line="312" w:lineRule="auto"/>
        <w:ind w:firstLine="510"/>
        <w:jc w:val="both"/>
        <w:rPr>
          <w:rFonts w:ascii="Times New Roman" w:eastAsia="Times New Roman" w:hAnsi="Times New Roman" w:cs="Times New Roman"/>
          <w:bCs/>
          <w:sz w:val="24"/>
          <w:szCs w:val="24"/>
        </w:rPr>
      </w:pPr>
      <w:r w:rsidRPr="006177DF">
        <w:rPr>
          <w:rFonts w:ascii="Times New Roman" w:eastAsia="Times New Roman" w:hAnsi="Times New Roman" w:cs="Times New Roman" w:hint="eastAsia"/>
          <w:b/>
          <w:i/>
          <w:iCs/>
          <w:sz w:val="24"/>
          <w:szCs w:val="24"/>
        </w:rPr>
        <w:t>Таким</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образом</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действующее</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жилищное</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законодательство</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предусматривает</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возможность</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перехода</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собственников</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и</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пользователей</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помещений</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в</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МКД</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на</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прямые</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договоры</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с</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ресурсоснабжающими</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организациями</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только</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в</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отношении</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строго</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определенного</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перечня</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коммунальных</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услуг</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коммунальных</w:t>
      </w:r>
      <w:r w:rsidRPr="006177DF">
        <w:rPr>
          <w:rFonts w:ascii="Times New Roman" w:eastAsia="Times New Roman" w:hAnsi="Times New Roman" w:cs="Times New Roman"/>
          <w:b/>
          <w:i/>
          <w:iCs/>
          <w:sz w:val="24"/>
          <w:szCs w:val="24"/>
        </w:rPr>
        <w:t xml:space="preserve"> </w:t>
      </w:r>
      <w:r w:rsidRPr="006177DF">
        <w:rPr>
          <w:rFonts w:ascii="Times New Roman" w:eastAsia="Times New Roman" w:hAnsi="Times New Roman" w:cs="Times New Roman" w:hint="eastAsia"/>
          <w:b/>
          <w:i/>
          <w:iCs/>
          <w:sz w:val="24"/>
          <w:szCs w:val="24"/>
        </w:rPr>
        <w:t>ресурсов</w:t>
      </w:r>
      <w:r w:rsidRPr="006177DF">
        <w:rPr>
          <w:rFonts w:ascii="Times New Roman" w:eastAsia="Times New Roman" w:hAnsi="Times New Roman" w:cs="Times New Roman"/>
          <w:b/>
          <w:i/>
          <w:iCs/>
          <w:sz w:val="24"/>
          <w:szCs w:val="24"/>
        </w:rPr>
        <w:t>)</w:t>
      </w:r>
      <w:r w:rsidRPr="006177DF">
        <w:rPr>
          <w:rFonts w:ascii="Times New Roman" w:eastAsia="Times New Roman" w:hAnsi="Times New Roman" w:cs="Times New Roman"/>
          <w:bCs/>
          <w:sz w:val="24"/>
          <w:szCs w:val="24"/>
        </w:rPr>
        <w:t>».</w:t>
      </w:r>
    </w:p>
    <w:p w:rsidR="00BB4089" w:rsidRPr="006177DF" w:rsidRDefault="00BB4089" w:rsidP="00BB4089">
      <w:pPr>
        <w:tabs>
          <w:tab w:val="left" w:pos="9355"/>
        </w:tabs>
        <w:spacing w:after="0" w:line="312" w:lineRule="auto"/>
        <w:ind w:firstLine="510"/>
        <w:jc w:val="both"/>
        <w:rPr>
          <w:rFonts w:ascii="Times New Roman" w:eastAsia="Times New Roman" w:hAnsi="Times New Roman" w:cs="Times New Roman"/>
          <w:bCs/>
          <w:sz w:val="24"/>
          <w:szCs w:val="24"/>
        </w:rPr>
      </w:pPr>
      <w:proofErr w:type="gramStart"/>
      <w:r w:rsidRPr="006177DF">
        <w:rPr>
          <w:rFonts w:ascii="Times New Roman" w:eastAsia="Times New Roman" w:hAnsi="Times New Roman" w:cs="Times New Roman"/>
          <w:bCs/>
          <w:sz w:val="24"/>
          <w:szCs w:val="24"/>
        </w:rPr>
        <w:t xml:space="preserve">Таким образом, по мнению Судей ВС РФ, в домах с индивидуальными </w:t>
      </w:r>
      <w:proofErr w:type="spellStart"/>
      <w:r w:rsidRPr="006177DF">
        <w:rPr>
          <w:rFonts w:ascii="Times New Roman" w:eastAsia="Times New Roman" w:hAnsi="Times New Roman" w:cs="Times New Roman"/>
          <w:bCs/>
          <w:sz w:val="24"/>
          <w:szCs w:val="24"/>
        </w:rPr>
        <w:t>теплопунктами</w:t>
      </w:r>
      <w:proofErr w:type="spellEnd"/>
      <w:r w:rsidRPr="006177DF">
        <w:rPr>
          <w:rFonts w:ascii="Times New Roman" w:eastAsia="Times New Roman" w:hAnsi="Times New Roman" w:cs="Times New Roman"/>
          <w:bCs/>
          <w:sz w:val="24"/>
          <w:szCs w:val="24"/>
        </w:rPr>
        <w:t xml:space="preserve"> (ИТП), присоединенными по так называемой «двухтрубной схеме», прямых договоров у собственников с РСО на поставку коммунального ресурса «тепловая энергия в горячей воде», равно как и на оказание коммунальной услуги «подогрев горячей воды» быть не может.</w:t>
      </w:r>
      <w:proofErr w:type="gramEnd"/>
    </w:p>
    <w:p w:rsidR="00BB4089" w:rsidRPr="006177DF" w:rsidRDefault="00BB4089" w:rsidP="00BB4089">
      <w:pPr>
        <w:tabs>
          <w:tab w:val="left" w:pos="9355"/>
        </w:tabs>
        <w:spacing w:after="0" w:line="312" w:lineRule="auto"/>
        <w:ind w:firstLine="510"/>
        <w:jc w:val="both"/>
        <w:rPr>
          <w:rFonts w:ascii="Times New Roman" w:eastAsia="Times New Roman" w:hAnsi="Times New Roman" w:cs="Times New Roman"/>
          <w:bCs/>
          <w:sz w:val="24"/>
          <w:szCs w:val="24"/>
        </w:rPr>
      </w:pPr>
      <w:r w:rsidRPr="006177DF">
        <w:rPr>
          <w:rFonts w:ascii="Times New Roman" w:eastAsia="Times New Roman" w:hAnsi="Times New Roman" w:cs="Times New Roman"/>
          <w:bCs/>
          <w:sz w:val="24"/>
          <w:szCs w:val="24"/>
        </w:rPr>
        <w:t xml:space="preserve">При этом в домах с ИТП при непосредственной форме управления поставка </w:t>
      </w:r>
      <w:r w:rsidRPr="006177DF">
        <w:rPr>
          <w:rFonts w:ascii="Times New Roman" w:eastAsia="Times New Roman" w:hAnsi="Times New Roman" w:cs="Times New Roman" w:hint="eastAsia"/>
          <w:bCs/>
          <w:sz w:val="24"/>
          <w:szCs w:val="24"/>
        </w:rPr>
        <w:t>коммунального</w:t>
      </w:r>
      <w:r w:rsidRPr="006177DF">
        <w:rPr>
          <w:rFonts w:ascii="Times New Roman" w:eastAsia="Times New Roman" w:hAnsi="Times New Roman" w:cs="Times New Roman"/>
          <w:bCs/>
          <w:sz w:val="24"/>
          <w:szCs w:val="24"/>
        </w:rPr>
        <w:t xml:space="preserve"> </w:t>
      </w:r>
      <w:r w:rsidRPr="006177DF">
        <w:rPr>
          <w:rFonts w:ascii="Times New Roman" w:eastAsia="Times New Roman" w:hAnsi="Times New Roman" w:cs="Times New Roman" w:hint="eastAsia"/>
          <w:bCs/>
          <w:sz w:val="24"/>
          <w:szCs w:val="24"/>
        </w:rPr>
        <w:t>ресурса</w:t>
      </w:r>
      <w:r w:rsidRPr="006177DF">
        <w:rPr>
          <w:rFonts w:ascii="Times New Roman" w:eastAsia="Times New Roman" w:hAnsi="Times New Roman" w:cs="Times New Roman"/>
          <w:bCs/>
          <w:sz w:val="24"/>
          <w:szCs w:val="24"/>
        </w:rPr>
        <w:t xml:space="preserve"> «</w:t>
      </w:r>
      <w:r w:rsidRPr="006177DF">
        <w:rPr>
          <w:rFonts w:ascii="Times New Roman" w:eastAsia="Times New Roman" w:hAnsi="Times New Roman" w:cs="Times New Roman" w:hint="eastAsia"/>
          <w:bCs/>
          <w:sz w:val="24"/>
          <w:szCs w:val="24"/>
        </w:rPr>
        <w:t>тепловая</w:t>
      </w:r>
      <w:r w:rsidRPr="006177DF">
        <w:rPr>
          <w:rFonts w:ascii="Times New Roman" w:eastAsia="Times New Roman" w:hAnsi="Times New Roman" w:cs="Times New Roman"/>
          <w:bCs/>
          <w:sz w:val="24"/>
          <w:szCs w:val="24"/>
        </w:rPr>
        <w:t xml:space="preserve"> </w:t>
      </w:r>
      <w:r w:rsidRPr="006177DF">
        <w:rPr>
          <w:rFonts w:ascii="Times New Roman" w:eastAsia="Times New Roman" w:hAnsi="Times New Roman" w:cs="Times New Roman" w:hint="eastAsia"/>
          <w:bCs/>
          <w:sz w:val="24"/>
          <w:szCs w:val="24"/>
        </w:rPr>
        <w:t>энергия</w:t>
      </w:r>
      <w:r w:rsidRPr="006177DF">
        <w:rPr>
          <w:rFonts w:ascii="Times New Roman" w:eastAsia="Times New Roman" w:hAnsi="Times New Roman" w:cs="Times New Roman"/>
          <w:bCs/>
          <w:sz w:val="24"/>
          <w:szCs w:val="24"/>
        </w:rPr>
        <w:t xml:space="preserve"> </w:t>
      </w:r>
      <w:r w:rsidRPr="006177DF">
        <w:rPr>
          <w:rFonts w:ascii="Times New Roman" w:eastAsia="Times New Roman" w:hAnsi="Times New Roman" w:cs="Times New Roman" w:hint="eastAsia"/>
          <w:bCs/>
          <w:sz w:val="24"/>
          <w:szCs w:val="24"/>
        </w:rPr>
        <w:t>в</w:t>
      </w:r>
      <w:r w:rsidRPr="006177DF">
        <w:rPr>
          <w:rFonts w:ascii="Times New Roman" w:eastAsia="Times New Roman" w:hAnsi="Times New Roman" w:cs="Times New Roman"/>
          <w:bCs/>
          <w:sz w:val="24"/>
          <w:szCs w:val="24"/>
        </w:rPr>
        <w:t xml:space="preserve"> </w:t>
      </w:r>
      <w:r w:rsidRPr="006177DF">
        <w:rPr>
          <w:rFonts w:ascii="Times New Roman" w:eastAsia="Times New Roman" w:hAnsi="Times New Roman" w:cs="Times New Roman" w:hint="eastAsia"/>
          <w:bCs/>
          <w:sz w:val="24"/>
          <w:szCs w:val="24"/>
        </w:rPr>
        <w:t>горячей</w:t>
      </w:r>
      <w:r w:rsidRPr="006177DF">
        <w:rPr>
          <w:rFonts w:ascii="Times New Roman" w:eastAsia="Times New Roman" w:hAnsi="Times New Roman" w:cs="Times New Roman"/>
          <w:bCs/>
          <w:sz w:val="24"/>
          <w:szCs w:val="24"/>
        </w:rPr>
        <w:t xml:space="preserve"> </w:t>
      </w:r>
      <w:r w:rsidRPr="006177DF">
        <w:rPr>
          <w:rFonts w:ascii="Times New Roman" w:eastAsia="Times New Roman" w:hAnsi="Times New Roman" w:cs="Times New Roman" w:hint="eastAsia"/>
          <w:bCs/>
          <w:sz w:val="24"/>
          <w:szCs w:val="24"/>
        </w:rPr>
        <w:t>воде»</w:t>
      </w:r>
      <w:r w:rsidRPr="006177DF">
        <w:rPr>
          <w:rFonts w:ascii="Times New Roman" w:eastAsia="Times New Roman" w:hAnsi="Times New Roman" w:cs="Times New Roman"/>
          <w:bCs/>
          <w:sz w:val="24"/>
          <w:szCs w:val="24"/>
        </w:rPr>
        <w:t xml:space="preserve"> </w:t>
      </w:r>
      <w:r w:rsidRPr="006177DF">
        <w:rPr>
          <w:rFonts w:ascii="Times New Roman" w:eastAsia="Times New Roman" w:hAnsi="Times New Roman" w:cs="Times New Roman" w:hint="eastAsia"/>
          <w:bCs/>
          <w:sz w:val="24"/>
          <w:szCs w:val="24"/>
        </w:rPr>
        <w:t>и</w:t>
      </w:r>
      <w:r w:rsidRPr="006177DF">
        <w:rPr>
          <w:rFonts w:ascii="Times New Roman" w:eastAsia="Times New Roman" w:hAnsi="Times New Roman" w:cs="Times New Roman"/>
          <w:bCs/>
          <w:sz w:val="24"/>
          <w:szCs w:val="24"/>
        </w:rPr>
        <w:t xml:space="preserve"> </w:t>
      </w:r>
      <w:r w:rsidRPr="006177DF">
        <w:rPr>
          <w:rFonts w:ascii="Times New Roman" w:eastAsia="Times New Roman" w:hAnsi="Times New Roman" w:cs="Times New Roman" w:hint="eastAsia"/>
          <w:bCs/>
          <w:sz w:val="24"/>
          <w:szCs w:val="24"/>
        </w:rPr>
        <w:t>оказание</w:t>
      </w:r>
      <w:r w:rsidRPr="006177DF">
        <w:rPr>
          <w:rFonts w:ascii="Times New Roman" w:eastAsia="Times New Roman" w:hAnsi="Times New Roman" w:cs="Times New Roman"/>
          <w:bCs/>
          <w:sz w:val="24"/>
          <w:szCs w:val="24"/>
        </w:rPr>
        <w:t xml:space="preserve"> </w:t>
      </w:r>
      <w:r w:rsidRPr="006177DF">
        <w:rPr>
          <w:rFonts w:ascii="Times New Roman" w:eastAsia="Times New Roman" w:hAnsi="Times New Roman" w:cs="Times New Roman" w:hint="eastAsia"/>
          <w:bCs/>
          <w:sz w:val="24"/>
          <w:szCs w:val="24"/>
        </w:rPr>
        <w:t>коммунальной</w:t>
      </w:r>
      <w:r w:rsidRPr="006177DF">
        <w:rPr>
          <w:rFonts w:ascii="Times New Roman" w:eastAsia="Times New Roman" w:hAnsi="Times New Roman" w:cs="Times New Roman"/>
          <w:bCs/>
          <w:sz w:val="24"/>
          <w:szCs w:val="24"/>
        </w:rPr>
        <w:t xml:space="preserve"> </w:t>
      </w:r>
      <w:r w:rsidRPr="006177DF">
        <w:rPr>
          <w:rFonts w:ascii="Times New Roman" w:eastAsia="Times New Roman" w:hAnsi="Times New Roman" w:cs="Times New Roman" w:hint="eastAsia"/>
          <w:bCs/>
          <w:sz w:val="24"/>
          <w:szCs w:val="24"/>
        </w:rPr>
        <w:t>услуги</w:t>
      </w:r>
      <w:r w:rsidRPr="006177DF">
        <w:rPr>
          <w:rFonts w:ascii="Times New Roman" w:eastAsia="Times New Roman" w:hAnsi="Times New Roman" w:cs="Times New Roman"/>
          <w:bCs/>
          <w:sz w:val="24"/>
          <w:szCs w:val="24"/>
        </w:rPr>
        <w:t xml:space="preserve"> «</w:t>
      </w:r>
      <w:r w:rsidRPr="006177DF">
        <w:rPr>
          <w:rFonts w:ascii="Times New Roman" w:eastAsia="Times New Roman" w:hAnsi="Times New Roman" w:cs="Times New Roman" w:hint="eastAsia"/>
          <w:bCs/>
          <w:sz w:val="24"/>
          <w:szCs w:val="24"/>
        </w:rPr>
        <w:t>подогрев</w:t>
      </w:r>
      <w:r w:rsidRPr="006177DF">
        <w:rPr>
          <w:rFonts w:ascii="Times New Roman" w:eastAsia="Times New Roman" w:hAnsi="Times New Roman" w:cs="Times New Roman"/>
          <w:bCs/>
          <w:sz w:val="24"/>
          <w:szCs w:val="24"/>
        </w:rPr>
        <w:t xml:space="preserve"> </w:t>
      </w:r>
      <w:r w:rsidRPr="006177DF">
        <w:rPr>
          <w:rFonts w:ascii="Times New Roman" w:eastAsia="Times New Roman" w:hAnsi="Times New Roman" w:cs="Times New Roman" w:hint="eastAsia"/>
          <w:bCs/>
          <w:sz w:val="24"/>
          <w:szCs w:val="24"/>
        </w:rPr>
        <w:t>горячей</w:t>
      </w:r>
      <w:r w:rsidRPr="006177DF">
        <w:rPr>
          <w:rFonts w:ascii="Times New Roman" w:eastAsia="Times New Roman" w:hAnsi="Times New Roman" w:cs="Times New Roman"/>
          <w:bCs/>
          <w:sz w:val="24"/>
          <w:szCs w:val="24"/>
        </w:rPr>
        <w:t xml:space="preserve"> </w:t>
      </w:r>
      <w:r w:rsidRPr="006177DF">
        <w:rPr>
          <w:rFonts w:ascii="Times New Roman" w:eastAsia="Times New Roman" w:hAnsi="Times New Roman" w:cs="Times New Roman" w:hint="eastAsia"/>
          <w:bCs/>
          <w:sz w:val="24"/>
          <w:szCs w:val="24"/>
        </w:rPr>
        <w:t>воды»</w:t>
      </w:r>
      <w:r w:rsidRPr="006177DF">
        <w:rPr>
          <w:rFonts w:ascii="Times New Roman" w:eastAsia="Times New Roman" w:hAnsi="Times New Roman" w:cs="Times New Roman"/>
          <w:bCs/>
          <w:sz w:val="24"/>
          <w:szCs w:val="24"/>
        </w:rPr>
        <w:t xml:space="preserve"> объективно осуществляются ресурсоснабжающими организациями напрямую собственникам.</w:t>
      </w:r>
    </w:p>
    <w:p w:rsidR="00BB4089" w:rsidRPr="006177DF" w:rsidRDefault="00BB4089" w:rsidP="00BB4089">
      <w:pPr>
        <w:tabs>
          <w:tab w:val="left" w:pos="9355"/>
        </w:tabs>
        <w:spacing w:after="0" w:line="312" w:lineRule="auto"/>
        <w:ind w:firstLine="510"/>
        <w:jc w:val="both"/>
        <w:rPr>
          <w:rFonts w:ascii="Times New Roman" w:eastAsia="Times New Roman" w:hAnsi="Times New Roman" w:cs="Times New Roman"/>
          <w:b/>
          <w:sz w:val="24"/>
          <w:szCs w:val="24"/>
        </w:rPr>
      </w:pPr>
      <w:r w:rsidRPr="006177DF">
        <w:rPr>
          <w:rFonts w:ascii="Times New Roman" w:eastAsia="Times New Roman" w:hAnsi="Times New Roman" w:cs="Times New Roman"/>
          <w:b/>
          <w:sz w:val="24"/>
          <w:szCs w:val="24"/>
        </w:rPr>
        <w:t xml:space="preserve">Вышеназванное определение Верховного Суда было закреплено Президиумом ВС РФ в обзоре судебной практики №3(2023). </w:t>
      </w:r>
    </w:p>
    <w:p w:rsidR="00BB4089" w:rsidRPr="006177DF" w:rsidRDefault="00BB4089" w:rsidP="00BB4089">
      <w:pPr>
        <w:tabs>
          <w:tab w:val="left" w:pos="9355"/>
        </w:tabs>
        <w:spacing w:after="0" w:line="312" w:lineRule="auto"/>
        <w:ind w:firstLine="510"/>
        <w:jc w:val="both"/>
        <w:rPr>
          <w:rFonts w:ascii="Times New Roman" w:eastAsia="Times New Roman" w:hAnsi="Times New Roman" w:cs="Times New Roman"/>
          <w:bCs/>
          <w:sz w:val="24"/>
          <w:szCs w:val="24"/>
        </w:rPr>
      </w:pPr>
      <w:r w:rsidRPr="006177DF">
        <w:rPr>
          <w:rFonts w:ascii="Times New Roman" w:eastAsia="Times New Roman" w:hAnsi="Times New Roman" w:cs="Times New Roman"/>
          <w:bCs/>
          <w:sz w:val="24"/>
          <w:szCs w:val="24"/>
        </w:rPr>
        <w:t>Самыми негативными последствиями такого события будут:</w:t>
      </w:r>
    </w:p>
    <w:p w:rsidR="00BB4089" w:rsidRPr="006177DF" w:rsidRDefault="00BB4089" w:rsidP="00BB4089">
      <w:pPr>
        <w:numPr>
          <w:ilvl w:val="0"/>
          <w:numId w:val="2"/>
        </w:numPr>
        <w:tabs>
          <w:tab w:val="left" w:pos="1276"/>
          <w:tab w:val="left" w:pos="9355"/>
        </w:tabs>
        <w:spacing w:after="0" w:line="312" w:lineRule="auto"/>
        <w:ind w:left="0" w:firstLine="510"/>
        <w:contextualSpacing/>
        <w:jc w:val="both"/>
        <w:rPr>
          <w:rFonts w:ascii="Times New Roman" w:eastAsia="Times New Roman" w:hAnsi="Times New Roman" w:cs="Times New Roman"/>
          <w:bCs/>
          <w:sz w:val="24"/>
          <w:szCs w:val="24"/>
        </w:rPr>
      </w:pPr>
      <w:r w:rsidRPr="006177DF">
        <w:rPr>
          <w:rFonts w:ascii="Times New Roman" w:eastAsia="Times New Roman" w:hAnsi="Times New Roman" w:cs="Times New Roman"/>
          <w:bCs/>
          <w:sz w:val="24"/>
          <w:szCs w:val="24"/>
        </w:rPr>
        <w:t xml:space="preserve">Возникновение правовых коллизий в многочисленных судебных процессах по взысканию дебиторской задолженности за «подогрев воды» ресурсоснабжающими организациями с собственников помещений в рамках уже существующих прямых договоров. По сотням тысяч дел придется менять ответчика в части суммы иска, т.к. долг за отопление по-прежнему придется взыскивать с собственников помещений. Что делать с уже исполненными решениями судов и судебными приказами совершенно непонятно. Очевидно, по новым искам суды будут отказывать теплоснабжающим организациям во взыскании платы за «подогрев воды» с потребителей. </w:t>
      </w:r>
    </w:p>
    <w:p w:rsidR="00BB4089" w:rsidRPr="006177DF" w:rsidRDefault="00BB4089" w:rsidP="00BB4089">
      <w:pPr>
        <w:numPr>
          <w:ilvl w:val="0"/>
          <w:numId w:val="2"/>
        </w:numPr>
        <w:tabs>
          <w:tab w:val="left" w:pos="1276"/>
          <w:tab w:val="left" w:pos="9355"/>
        </w:tabs>
        <w:spacing w:after="0" w:line="312" w:lineRule="auto"/>
        <w:ind w:left="0" w:firstLine="510"/>
        <w:contextualSpacing/>
        <w:jc w:val="both"/>
        <w:rPr>
          <w:rFonts w:ascii="Times New Roman" w:eastAsia="Times New Roman" w:hAnsi="Times New Roman" w:cs="Times New Roman"/>
          <w:bCs/>
          <w:sz w:val="24"/>
          <w:szCs w:val="24"/>
        </w:rPr>
      </w:pPr>
      <w:r w:rsidRPr="006177DF">
        <w:rPr>
          <w:rFonts w:ascii="Times New Roman" w:eastAsia="Times New Roman" w:hAnsi="Times New Roman" w:cs="Times New Roman"/>
          <w:bCs/>
          <w:sz w:val="24"/>
          <w:szCs w:val="24"/>
        </w:rPr>
        <w:t>Подача массы исков теплоснабжающими организациями к управляющим компаниям и ТСЖ по взысканию долгов жителей многоквартирных домов за горячую воду, что, очевидно, приведет к массовому банкротству ответчиков.</w:t>
      </w:r>
    </w:p>
    <w:p w:rsidR="00BB4089" w:rsidRPr="006177DF" w:rsidRDefault="00BB4089" w:rsidP="00BB4089">
      <w:pPr>
        <w:tabs>
          <w:tab w:val="left" w:pos="1276"/>
          <w:tab w:val="left" w:pos="9355"/>
        </w:tabs>
        <w:spacing w:after="0" w:line="312" w:lineRule="auto"/>
        <w:ind w:firstLine="510"/>
        <w:contextualSpacing/>
        <w:jc w:val="both"/>
        <w:rPr>
          <w:rFonts w:ascii="Times New Roman" w:eastAsia="Times New Roman" w:hAnsi="Times New Roman" w:cs="Times New Roman"/>
          <w:bCs/>
          <w:sz w:val="10"/>
          <w:szCs w:val="10"/>
        </w:rPr>
      </w:pPr>
    </w:p>
    <w:p w:rsidR="00BB4089" w:rsidRPr="006177DF" w:rsidRDefault="00BB4089" w:rsidP="00BB4089">
      <w:pPr>
        <w:tabs>
          <w:tab w:val="left" w:pos="1276"/>
          <w:tab w:val="left" w:pos="9355"/>
        </w:tabs>
        <w:spacing w:after="0" w:line="312" w:lineRule="auto"/>
        <w:ind w:firstLine="510"/>
        <w:contextualSpacing/>
        <w:jc w:val="both"/>
        <w:rPr>
          <w:rFonts w:ascii="Times New Roman" w:eastAsia="Times New Roman" w:hAnsi="Times New Roman" w:cs="Times New Roman"/>
          <w:bCs/>
          <w:sz w:val="24"/>
          <w:szCs w:val="24"/>
        </w:rPr>
      </w:pPr>
      <w:r w:rsidRPr="006177DF">
        <w:rPr>
          <w:rFonts w:ascii="Times New Roman" w:eastAsia="Times New Roman" w:hAnsi="Times New Roman" w:cs="Times New Roman"/>
          <w:bCs/>
          <w:sz w:val="24"/>
          <w:szCs w:val="24"/>
        </w:rPr>
        <w:t xml:space="preserve">Чтобы не допустить негативного развития событий и гарантировать равенство прав граждан в МКД, находящихся под управлением ТСЖ и управляющих организаций, и тех, кто осуществляет непосредственное управление своими домами, </w:t>
      </w:r>
      <w:r w:rsidRPr="006177DF">
        <w:rPr>
          <w:rFonts w:ascii="Times New Roman" w:eastAsia="Times New Roman" w:hAnsi="Times New Roman" w:cs="Times New Roman"/>
          <w:b/>
          <w:sz w:val="24"/>
          <w:szCs w:val="24"/>
        </w:rPr>
        <w:t>про</w:t>
      </w:r>
      <w:r w:rsidR="00C47F55">
        <w:rPr>
          <w:rFonts w:ascii="Times New Roman" w:eastAsia="Times New Roman" w:hAnsi="Times New Roman" w:cs="Times New Roman"/>
          <w:b/>
          <w:sz w:val="24"/>
          <w:szCs w:val="24"/>
        </w:rPr>
        <w:t>сим</w:t>
      </w:r>
      <w:r w:rsidRPr="006177DF">
        <w:rPr>
          <w:rFonts w:ascii="Times New Roman" w:eastAsia="Times New Roman" w:hAnsi="Times New Roman" w:cs="Times New Roman"/>
          <w:b/>
          <w:sz w:val="24"/>
          <w:szCs w:val="24"/>
        </w:rPr>
        <w:t xml:space="preserve"> Вас</w:t>
      </w:r>
      <w:r w:rsidRPr="006177DF">
        <w:rPr>
          <w:rFonts w:ascii="Times New Roman" w:eastAsia="Times New Roman" w:hAnsi="Times New Roman" w:cs="Times New Roman"/>
          <w:bCs/>
          <w:sz w:val="24"/>
          <w:szCs w:val="24"/>
        </w:rPr>
        <w:t xml:space="preserve"> инициировать внесение изменений в Жилищный Кодекс Российской Федерации.</w:t>
      </w:r>
    </w:p>
    <w:p w:rsidR="00BB4089" w:rsidRPr="006177DF" w:rsidRDefault="00BB4089" w:rsidP="00BB4089">
      <w:pPr>
        <w:widowControl w:val="0"/>
        <w:autoSpaceDE w:val="0"/>
        <w:autoSpaceDN w:val="0"/>
        <w:spacing w:after="0" w:line="312" w:lineRule="auto"/>
        <w:ind w:firstLine="510"/>
        <w:jc w:val="both"/>
        <w:rPr>
          <w:rFonts w:ascii="Times New Roman" w:eastAsia="Times New Roman" w:hAnsi="Times New Roman" w:cs="Times New Roman"/>
          <w:bCs/>
          <w:sz w:val="24"/>
          <w:szCs w:val="24"/>
        </w:rPr>
      </w:pPr>
      <w:r w:rsidRPr="006177DF">
        <w:rPr>
          <w:rFonts w:ascii="Times New Roman" w:eastAsia="Times New Roman" w:hAnsi="Times New Roman" w:cs="Times New Roman"/>
          <w:bCs/>
          <w:sz w:val="24"/>
          <w:szCs w:val="24"/>
        </w:rPr>
        <w:t xml:space="preserve">В п. 4.4 </w:t>
      </w:r>
      <w:r w:rsidRPr="006177DF">
        <w:rPr>
          <w:rFonts w:ascii="Times New Roman" w:eastAsia="Times New Roman" w:hAnsi="Times New Roman" w:cs="Times New Roman" w:hint="eastAsia"/>
          <w:bCs/>
          <w:sz w:val="24"/>
          <w:szCs w:val="24"/>
        </w:rPr>
        <w:t>ч</w:t>
      </w:r>
      <w:r w:rsidRPr="006177DF">
        <w:rPr>
          <w:rFonts w:ascii="Times New Roman" w:eastAsia="Times New Roman" w:hAnsi="Times New Roman" w:cs="Times New Roman"/>
          <w:bCs/>
          <w:sz w:val="24"/>
          <w:szCs w:val="24"/>
        </w:rPr>
        <w:t xml:space="preserve">. 2 </w:t>
      </w:r>
      <w:r w:rsidRPr="006177DF">
        <w:rPr>
          <w:rFonts w:ascii="Times New Roman" w:eastAsia="Times New Roman" w:hAnsi="Times New Roman" w:cs="Times New Roman" w:hint="eastAsia"/>
          <w:bCs/>
          <w:sz w:val="24"/>
          <w:szCs w:val="24"/>
        </w:rPr>
        <w:t>ст</w:t>
      </w:r>
      <w:r w:rsidRPr="006177DF">
        <w:rPr>
          <w:rFonts w:ascii="Times New Roman" w:eastAsia="Times New Roman" w:hAnsi="Times New Roman" w:cs="Times New Roman"/>
          <w:bCs/>
          <w:sz w:val="24"/>
          <w:szCs w:val="24"/>
        </w:rPr>
        <w:t xml:space="preserve">. 44, </w:t>
      </w:r>
      <w:r w:rsidRPr="006177DF">
        <w:rPr>
          <w:rFonts w:ascii="Times New Roman" w:eastAsia="Times New Roman" w:hAnsi="Times New Roman" w:cs="Times New Roman" w:hint="eastAsia"/>
          <w:bCs/>
          <w:sz w:val="24"/>
          <w:szCs w:val="24"/>
        </w:rPr>
        <w:t>Жилищно</w:t>
      </w:r>
      <w:r w:rsidRPr="006177DF">
        <w:rPr>
          <w:rFonts w:ascii="Times New Roman" w:eastAsia="Times New Roman" w:hAnsi="Times New Roman" w:cs="Times New Roman"/>
          <w:bCs/>
          <w:sz w:val="24"/>
          <w:szCs w:val="24"/>
        </w:rPr>
        <w:t xml:space="preserve">го </w:t>
      </w:r>
      <w:r w:rsidRPr="006177DF">
        <w:rPr>
          <w:rFonts w:ascii="Times New Roman" w:eastAsia="Times New Roman" w:hAnsi="Times New Roman" w:cs="Times New Roman" w:hint="eastAsia"/>
          <w:bCs/>
          <w:sz w:val="24"/>
          <w:szCs w:val="24"/>
        </w:rPr>
        <w:t>кодекса</w:t>
      </w:r>
      <w:r w:rsidRPr="006177DF">
        <w:rPr>
          <w:rFonts w:ascii="Times New Roman" w:eastAsia="Times New Roman" w:hAnsi="Times New Roman" w:cs="Times New Roman"/>
          <w:bCs/>
          <w:sz w:val="24"/>
          <w:szCs w:val="24"/>
        </w:rPr>
        <w:t xml:space="preserve"> </w:t>
      </w:r>
      <w:r w:rsidRPr="006177DF">
        <w:rPr>
          <w:rFonts w:ascii="Times New Roman" w:eastAsia="Times New Roman" w:hAnsi="Times New Roman" w:cs="Times New Roman" w:hint="eastAsia"/>
          <w:bCs/>
          <w:sz w:val="24"/>
          <w:szCs w:val="24"/>
        </w:rPr>
        <w:t>Российской</w:t>
      </w:r>
      <w:r w:rsidRPr="006177DF">
        <w:rPr>
          <w:rFonts w:ascii="Times New Roman" w:eastAsia="Times New Roman" w:hAnsi="Times New Roman" w:cs="Times New Roman"/>
          <w:bCs/>
          <w:sz w:val="24"/>
          <w:szCs w:val="24"/>
        </w:rPr>
        <w:t xml:space="preserve"> </w:t>
      </w:r>
      <w:r w:rsidRPr="006177DF">
        <w:rPr>
          <w:rFonts w:ascii="Times New Roman" w:eastAsia="Times New Roman" w:hAnsi="Times New Roman" w:cs="Times New Roman" w:hint="eastAsia"/>
          <w:bCs/>
          <w:sz w:val="24"/>
          <w:szCs w:val="24"/>
        </w:rPr>
        <w:t>Федерации</w:t>
      </w:r>
      <w:r w:rsidRPr="006177DF">
        <w:rPr>
          <w:rFonts w:ascii="Times New Roman" w:eastAsia="Times New Roman" w:hAnsi="Times New Roman" w:cs="Times New Roman"/>
          <w:bCs/>
          <w:sz w:val="24"/>
          <w:szCs w:val="24"/>
        </w:rPr>
        <w:t xml:space="preserve"> слова «</w:t>
      </w:r>
      <w:r w:rsidRPr="006177DF">
        <w:rPr>
          <w:rFonts w:ascii="Times New Roman" w:eastAsia="Times New Roman" w:hAnsi="Times New Roman" w:cs="Times New Roman"/>
          <w:bCs/>
          <w:i/>
          <w:iCs/>
          <w:sz w:val="24"/>
          <w:szCs w:val="24"/>
        </w:rPr>
        <w:t>горячего водоснабжения</w:t>
      </w:r>
      <w:r w:rsidRPr="006177DF">
        <w:rPr>
          <w:rFonts w:ascii="Times New Roman" w:eastAsia="Times New Roman" w:hAnsi="Times New Roman" w:cs="Times New Roman"/>
          <w:bCs/>
          <w:sz w:val="24"/>
          <w:szCs w:val="24"/>
        </w:rPr>
        <w:t xml:space="preserve">» заменить </w:t>
      </w:r>
      <w:proofErr w:type="gramStart"/>
      <w:r w:rsidRPr="006177DF">
        <w:rPr>
          <w:rFonts w:ascii="Times New Roman" w:eastAsia="Times New Roman" w:hAnsi="Times New Roman" w:cs="Times New Roman"/>
          <w:bCs/>
          <w:sz w:val="24"/>
          <w:szCs w:val="24"/>
        </w:rPr>
        <w:t>на</w:t>
      </w:r>
      <w:proofErr w:type="gramEnd"/>
      <w:r w:rsidRPr="006177DF">
        <w:rPr>
          <w:rFonts w:ascii="Times New Roman" w:eastAsia="Times New Roman" w:hAnsi="Times New Roman" w:cs="Times New Roman"/>
          <w:bCs/>
          <w:sz w:val="24"/>
          <w:szCs w:val="24"/>
        </w:rPr>
        <w:t xml:space="preserve"> «</w:t>
      </w:r>
      <w:proofErr w:type="gramStart"/>
      <w:r w:rsidRPr="006177DF">
        <w:rPr>
          <w:rFonts w:ascii="Times New Roman" w:eastAsia="Times New Roman" w:hAnsi="Times New Roman" w:cs="Times New Roman"/>
          <w:bCs/>
          <w:i/>
          <w:iCs/>
          <w:sz w:val="24"/>
          <w:szCs w:val="24"/>
        </w:rPr>
        <w:t>горячего</w:t>
      </w:r>
      <w:proofErr w:type="gramEnd"/>
      <w:r w:rsidRPr="006177DF">
        <w:rPr>
          <w:rFonts w:ascii="Times New Roman" w:eastAsia="Times New Roman" w:hAnsi="Times New Roman" w:cs="Times New Roman"/>
          <w:bCs/>
          <w:i/>
          <w:iCs/>
          <w:sz w:val="24"/>
          <w:szCs w:val="24"/>
        </w:rPr>
        <w:t xml:space="preserve"> водоснабжения (теплоснабжения для нужд горячего водоснабжения, в </w:t>
      </w:r>
      <w:proofErr w:type="spellStart"/>
      <w:r w:rsidRPr="006177DF">
        <w:rPr>
          <w:rFonts w:ascii="Times New Roman" w:eastAsia="Times New Roman" w:hAnsi="Times New Roman" w:cs="Times New Roman"/>
          <w:bCs/>
          <w:i/>
          <w:iCs/>
          <w:sz w:val="24"/>
          <w:szCs w:val="24"/>
        </w:rPr>
        <w:t>т.ч</w:t>
      </w:r>
      <w:proofErr w:type="spellEnd"/>
      <w:r w:rsidRPr="006177DF">
        <w:rPr>
          <w:rFonts w:ascii="Times New Roman" w:eastAsia="Times New Roman" w:hAnsi="Times New Roman" w:cs="Times New Roman"/>
          <w:bCs/>
          <w:i/>
          <w:iCs/>
          <w:sz w:val="24"/>
          <w:szCs w:val="24"/>
        </w:rPr>
        <w:t>. поставки тепловой, электрической энергии или газа для подогрева воды)</w:t>
      </w:r>
      <w:r w:rsidRPr="006177DF">
        <w:rPr>
          <w:rFonts w:ascii="Times New Roman" w:eastAsia="Times New Roman" w:hAnsi="Times New Roman" w:cs="Times New Roman"/>
          <w:bCs/>
          <w:sz w:val="24"/>
          <w:szCs w:val="24"/>
        </w:rPr>
        <w:t>».</w:t>
      </w:r>
    </w:p>
    <w:p w:rsidR="00BB4089" w:rsidRPr="006177DF" w:rsidRDefault="00BB4089" w:rsidP="00BB4089">
      <w:pPr>
        <w:widowControl w:val="0"/>
        <w:autoSpaceDE w:val="0"/>
        <w:autoSpaceDN w:val="0"/>
        <w:spacing w:after="0" w:line="312" w:lineRule="auto"/>
        <w:ind w:firstLine="510"/>
        <w:jc w:val="both"/>
        <w:rPr>
          <w:rFonts w:ascii="Times New Roman" w:eastAsia="Times New Roman" w:hAnsi="Times New Roman" w:cs="Times New Roman"/>
          <w:bCs/>
          <w:sz w:val="24"/>
          <w:szCs w:val="24"/>
        </w:rPr>
      </w:pPr>
      <w:r w:rsidRPr="006177DF">
        <w:rPr>
          <w:rFonts w:ascii="Times New Roman" w:eastAsia="Times New Roman" w:hAnsi="Times New Roman" w:cs="Times New Roman"/>
          <w:bCs/>
          <w:sz w:val="24"/>
          <w:szCs w:val="24"/>
        </w:rPr>
        <w:t>Кроме того, счита</w:t>
      </w:r>
      <w:r w:rsidR="00EE5551">
        <w:rPr>
          <w:rFonts w:ascii="Times New Roman" w:eastAsia="Times New Roman" w:hAnsi="Times New Roman" w:cs="Times New Roman"/>
          <w:bCs/>
          <w:sz w:val="24"/>
          <w:szCs w:val="24"/>
        </w:rPr>
        <w:t>ем</w:t>
      </w:r>
      <w:r w:rsidRPr="006177DF">
        <w:rPr>
          <w:rFonts w:ascii="Times New Roman" w:eastAsia="Times New Roman" w:hAnsi="Times New Roman" w:cs="Times New Roman"/>
          <w:bCs/>
          <w:sz w:val="24"/>
          <w:szCs w:val="24"/>
        </w:rPr>
        <w:t xml:space="preserve"> целесообразным законодательно урегулировать существование договоров на поставку тепловой энергии для подогрева воды, которые сейчас заключаются </w:t>
      </w:r>
      <w:r w:rsidRPr="006177DF">
        <w:rPr>
          <w:rFonts w:ascii="Times New Roman" w:eastAsia="Times New Roman" w:hAnsi="Times New Roman" w:cs="Times New Roman"/>
          <w:bCs/>
          <w:sz w:val="24"/>
          <w:szCs w:val="24"/>
        </w:rPr>
        <w:lastRenderedPageBreak/>
        <w:t>всеми ресурсоснабжающими организациями. Указанные договоры предусмотрены отраслевыми нормативными актами в сфере теплоснабжения и существуют де-факто, но уже почти 20 лет «</w:t>
      </w:r>
      <w:proofErr w:type="gramStart"/>
      <w:r w:rsidRPr="006177DF">
        <w:rPr>
          <w:rFonts w:ascii="Times New Roman" w:eastAsia="Times New Roman" w:hAnsi="Times New Roman" w:cs="Times New Roman"/>
          <w:bCs/>
          <w:sz w:val="24"/>
          <w:szCs w:val="24"/>
        </w:rPr>
        <w:t>игнорируются</w:t>
      </w:r>
      <w:proofErr w:type="gramEnd"/>
      <w:r w:rsidRPr="006177DF">
        <w:rPr>
          <w:rFonts w:ascii="Times New Roman" w:eastAsia="Times New Roman" w:hAnsi="Times New Roman" w:cs="Times New Roman"/>
          <w:bCs/>
          <w:sz w:val="24"/>
          <w:szCs w:val="24"/>
        </w:rPr>
        <w:t xml:space="preserve"> жилищным законодательством».</w:t>
      </w:r>
    </w:p>
    <w:p w:rsidR="00BB4089" w:rsidRPr="006177DF" w:rsidRDefault="00BB4089" w:rsidP="00BB4089">
      <w:pPr>
        <w:widowControl w:val="0"/>
        <w:autoSpaceDE w:val="0"/>
        <w:autoSpaceDN w:val="0"/>
        <w:spacing w:after="0" w:line="312" w:lineRule="auto"/>
        <w:ind w:firstLine="510"/>
        <w:jc w:val="both"/>
        <w:rPr>
          <w:rFonts w:ascii="Times New Roman" w:eastAsia="Times New Roman" w:hAnsi="Times New Roman" w:cs="Times New Roman"/>
          <w:bCs/>
          <w:sz w:val="24"/>
          <w:szCs w:val="24"/>
        </w:rPr>
      </w:pPr>
      <w:r w:rsidRPr="006177DF">
        <w:rPr>
          <w:rFonts w:ascii="Times New Roman" w:eastAsia="Times New Roman" w:hAnsi="Times New Roman" w:cs="Times New Roman"/>
          <w:bCs/>
          <w:sz w:val="24"/>
          <w:szCs w:val="24"/>
        </w:rPr>
        <w:t xml:space="preserve">В </w:t>
      </w:r>
      <w:r w:rsidRPr="006177DF">
        <w:rPr>
          <w:rFonts w:ascii="Times New Roman" w:eastAsia="Times New Roman" w:hAnsi="Times New Roman" w:cs="Times New Roman" w:hint="eastAsia"/>
          <w:bCs/>
          <w:sz w:val="24"/>
          <w:szCs w:val="24"/>
        </w:rPr>
        <w:t>ч</w:t>
      </w:r>
      <w:r w:rsidRPr="006177DF">
        <w:rPr>
          <w:rFonts w:ascii="Times New Roman" w:eastAsia="Times New Roman" w:hAnsi="Times New Roman" w:cs="Times New Roman"/>
          <w:bCs/>
          <w:sz w:val="24"/>
          <w:szCs w:val="24"/>
        </w:rPr>
        <w:t xml:space="preserve">. 5 </w:t>
      </w:r>
      <w:r w:rsidRPr="006177DF">
        <w:rPr>
          <w:rFonts w:ascii="Times New Roman" w:eastAsia="Times New Roman" w:hAnsi="Times New Roman" w:cs="Times New Roman" w:hint="eastAsia"/>
          <w:bCs/>
          <w:sz w:val="24"/>
          <w:szCs w:val="24"/>
        </w:rPr>
        <w:t>ст</w:t>
      </w:r>
      <w:r w:rsidRPr="006177DF">
        <w:rPr>
          <w:rFonts w:ascii="Times New Roman" w:eastAsia="Times New Roman" w:hAnsi="Times New Roman" w:cs="Times New Roman"/>
          <w:bCs/>
          <w:sz w:val="24"/>
          <w:szCs w:val="24"/>
        </w:rPr>
        <w:t xml:space="preserve">. 154 </w:t>
      </w:r>
      <w:r w:rsidRPr="006177DF">
        <w:rPr>
          <w:rFonts w:ascii="Times New Roman" w:eastAsia="Times New Roman" w:hAnsi="Times New Roman" w:cs="Times New Roman" w:hint="eastAsia"/>
          <w:bCs/>
          <w:sz w:val="24"/>
          <w:szCs w:val="24"/>
        </w:rPr>
        <w:t>Ж</w:t>
      </w:r>
      <w:r w:rsidRPr="006177DF">
        <w:rPr>
          <w:rFonts w:ascii="Times New Roman" w:eastAsia="Times New Roman" w:hAnsi="Times New Roman" w:cs="Times New Roman"/>
          <w:bCs/>
          <w:sz w:val="24"/>
          <w:szCs w:val="24"/>
        </w:rPr>
        <w:t>К РФ слова «</w:t>
      </w:r>
      <w:r w:rsidRPr="006177DF">
        <w:rPr>
          <w:rFonts w:ascii="Times New Roman" w:eastAsia="Times New Roman" w:hAnsi="Times New Roman" w:cs="Times New Roman"/>
          <w:bCs/>
          <w:i/>
          <w:iCs/>
          <w:sz w:val="24"/>
          <w:szCs w:val="24"/>
        </w:rPr>
        <w:t>тепловую энергию</w:t>
      </w:r>
      <w:r w:rsidRPr="006177DF">
        <w:rPr>
          <w:rFonts w:ascii="Times New Roman" w:eastAsia="Times New Roman" w:hAnsi="Times New Roman" w:cs="Times New Roman"/>
          <w:bCs/>
          <w:sz w:val="24"/>
          <w:szCs w:val="24"/>
        </w:rPr>
        <w:t>» заменить на «</w:t>
      </w:r>
      <w:r w:rsidRPr="006177DF">
        <w:rPr>
          <w:rFonts w:ascii="Times New Roman" w:eastAsia="Times New Roman" w:hAnsi="Times New Roman" w:cs="Times New Roman"/>
          <w:bCs/>
          <w:i/>
          <w:iCs/>
          <w:sz w:val="24"/>
          <w:szCs w:val="24"/>
        </w:rPr>
        <w:t xml:space="preserve">тепловую энергию (в </w:t>
      </w:r>
      <w:proofErr w:type="spellStart"/>
      <w:r w:rsidRPr="006177DF">
        <w:rPr>
          <w:rFonts w:ascii="Times New Roman" w:eastAsia="Times New Roman" w:hAnsi="Times New Roman" w:cs="Times New Roman"/>
          <w:bCs/>
          <w:i/>
          <w:iCs/>
          <w:sz w:val="24"/>
          <w:szCs w:val="24"/>
        </w:rPr>
        <w:t>т.ч</w:t>
      </w:r>
      <w:proofErr w:type="spellEnd"/>
      <w:r w:rsidRPr="006177DF">
        <w:rPr>
          <w:rFonts w:ascii="Times New Roman" w:eastAsia="Times New Roman" w:hAnsi="Times New Roman" w:cs="Times New Roman"/>
          <w:bCs/>
          <w:i/>
          <w:iCs/>
          <w:sz w:val="24"/>
          <w:szCs w:val="24"/>
        </w:rPr>
        <w:t>. для подогрева воды)</w:t>
      </w:r>
      <w:r w:rsidRPr="006177DF">
        <w:rPr>
          <w:rFonts w:ascii="Times New Roman" w:eastAsia="Times New Roman" w:hAnsi="Times New Roman" w:cs="Times New Roman"/>
          <w:bCs/>
          <w:sz w:val="24"/>
          <w:szCs w:val="24"/>
        </w:rPr>
        <w:t>».</w:t>
      </w:r>
    </w:p>
    <w:p w:rsidR="00BB4089" w:rsidRPr="006177DF" w:rsidRDefault="00BB4089" w:rsidP="00BB4089">
      <w:pPr>
        <w:widowControl w:val="0"/>
        <w:autoSpaceDE w:val="0"/>
        <w:autoSpaceDN w:val="0"/>
        <w:spacing w:after="0" w:line="312" w:lineRule="auto"/>
        <w:ind w:firstLine="510"/>
        <w:jc w:val="both"/>
        <w:rPr>
          <w:rFonts w:ascii="Times New Roman" w:eastAsia="Times New Roman" w:hAnsi="Times New Roman" w:cs="Times New Roman"/>
          <w:bCs/>
          <w:sz w:val="24"/>
          <w:szCs w:val="24"/>
        </w:rPr>
      </w:pPr>
      <w:proofErr w:type="gramStart"/>
      <w:r w:rsidRPr="006177DF">
        <w:rPr>
          <w:rFonts w:ascii="Times New Roman" w:eastAsia="Times New Roman" w:hAnsi="Times New Roman" w:cs="Times New Roman"/>
          <w:bCs/>
          <w:sz w:val="24"/>
          <w:szCs w:val="24"/>
        </w:rPr>
        <w:t xml:space="preserve">В ч. 6.2 ст. 155, п. 2 ч. 1 ст. 157.2, ч. 2 ст. 164 </w:t>
      </w:r>
      <w:r w:rsidRPr="006177DF">
        <w:rPr>
          <w:rFonts w:ascii="Times New Roman" w:eastAsia="Times New Roman" w:hAnsi="Times New Roman" w:cs="Times New Roman" w:hint="eastAsia"/>
          <w:bCs/>
          <w:sz w:val="24"/>
          <w:szCs w:val="24"/>
        </w:rPr>
        <w:t>Жилищно</w:t>
      </w:r>
      <w:r w:rsidRPr="006177DF">
        <w:rPr>
          <w:rFonts w:ascii="Times New Roman" w:eastAsia="Times New Roman" w:hAnsi="Times New Roman" w:cs="Times New Roman"/>
          <w:bCs/>
          <w:sz w:val="24"/>
          <w:szCs w:val="24"/>
        </w:rPr>
        <w:t xml:space="preserve">го </w:t>
      </w:r>
      <w:r w:rsidRPr="006177DF">
        <w:rPr>
          <w:rFonts w:ascii="Times New Roman" w:eastAsia="Times New Roman" w:hAnsi="Times New Roman" w:cs="Times New Roman" w:hint="eastAsia"/>
          <w:bCs/>
          <w:sz w:val="24"/>
          <w:szCs w:val="24"/>
        </w:rPr>
        <w:t>кодекса</w:t>
      </w:r>
      <w:r w:rsidRPr="006177DF">
        <w:rPr>
          <w:rFonts w:ascii="Times New Roman" w:eastAsia="Times New Roman" w:hAnsi="Times New Roman" w:cs="Times New Roman"/>
          <w:bCs/>
          <w:sz w:val="24"/>
          <w:szCs w:val="24"/>
        </w:rPr>
        <w:t xml:space="preserve"> </w:t>
      </w:r>
      <w:r w:rsidRPr="006177DF">
        <w:rPr>
          <w:rFonts w:ascii="Times New Roman" w:eastAsia="Times New Roman" w:hAnsi="Times New Roman" w:cs="Times New Roman" w:hint="eastAsia"/>
          <w:bCs/>
          <w:sz w:val="24"/>
          <w:szCs w:val="24"/>
        </w:rPr>
        <w:t>Российской</w:t>
      </w:r>
      <w:r w:rsidRPr="006177DF">
        <w:rPr>
          <w:rFonts w:ascii="Times New Roman" w:eastAsia="Times New Roman" w:hAnsi="Times New Roman" w:cs="Times New Roman"/>
          <w:bCs/>
          <w:sz w:val="24"/>
          <w:szCs w:val="24"/>
        </w:rPr>
        <w:t xml:space="preserve"> </w:t>
      </w:r>
      <w:r w:rsidRPr="006177DF">
        <w:rPr>
          <w:rFonts w:ascii="Times New Roman" w:eastAsia="Times New Roman" w:hAnsi="Times New Roman" w:cs="Times New Roman" w:hint="eastAsia"/>
          <w:bCs/>
          <w:sz w:val="24"/>
          <w:szCs w:val="24"/>
        </w:rPr>
        <w:t>Федерации</w:t>
      </w:r>
      <w:r w:rsidRPr="006177DF">
        <w:rPr>
          <w:rFonts w:ascii="Times New Roman" w:eastAsia="Times New Roman" w:hAnsi="Times New Roman" w:cs="Times New Roman"/>
          <w:bCs/>
          <w:sz w:val="24"/>
          <w:szCs w:val="24"/>
        </w:rPr>
        <w:t xml:space="preserve"> слова «</w:t>
      </w:r>
      <w:r w:rsidRPr="006177DF">
        <w:rPr>
          <w:rFonts w:ascii="Times New Roman" w:eastAsia="Times New Roman" w:hAnsi="Times New Roman" w:cs="Times New Roman"/>
          <w:bCs/>
          <w:i/>
          <w:iCs/>
          <w:sz w:val="24"/>
          <w:szCs w:val="24"/>
        </w:rPr>
        <w:t>горячего водоснабжения</w:t>
      </w:r>
      <w:r w:rsidRPr="006177DF">
        <w:rPr>
          <w:rFonts w:ascii="Times New Roman" w:eastAsia="Times New Roman" w:hAnsi="Times New Roman" w:cs="Times New Roman"/>
          <w:bCs/>
          <w:sz w:val="24"/>
          <w:szCs w:val="24"/>
        </w:rPr>
        <w:t>» заменить на «</w:t>
      </w:r>
      <w:r w:rsidRPr="006177DF">
        <w:rPr>
          <w:rFonts w:ascii="Times New Roman" w:eastAsia="Times New Roman" w:hAnsi="Times New Roman" w:cs="Times New Roman"/>
          <w:bCs/>
          <w:i/>
          <w:iCs/>
          <w:sz w:val="24"/>
          <w:szCs w:val="24"/>
        </w:rPr>
        <w:t xml:space="preserve">горячего водоснабжения (теплоснабжения для нужд горячего водоснабжения, в </w:t>
      </w:r>
      <w:proofErr w:type="spellStart"/>
      <w:r w:rsidRPr="006177DF">
        <w:rPr>
          <w:rFonts w:ascii="Times New Roman" w:eastAsia="Times New Roman" w:hAnsi="Times New Roman" w:cs="Times New Roman"/>
          <w:bCs/>
          <w:i/>
          <w:iCs/>
          <w:sz w:val="24"/>
          <w:szCs w:val="24"/>
        </w:rPr>
        <w:t>т.ч</w:t>
      </w:r>
      <w:proofErr w:type="spellEnd"/>
      <w:r w:rsidRPr="006177DF">
        <w:rPr>
          <w:rFonts w:ascii="Times New Roman" w:eastAsia="Times New Roman" w:hAnsi="Times New Roman" w:cs="Times New Roman"/>
          <w:bCs/>
          <w:i/>
          <w:iCs/>
          <w:sz w:val="24"/>
          <w:szCs w:val="24"/>
        </w:rPr>
        <w:t>. поставки тепловой, электрической энергии или газа для подогрева воды)</w:t>
      </w:r>
      <w:r w:rsidRPr="006177DF">
        <w:rPr>
          <w:rFonts w:ascii="Times New Roman" w:eastAsia="Times New Roman" w:hAnsi="Times New Roman" w:cs="Times New Roman"/>
          <w:bCs/>
          <w:sz w:val="24"/>
          <w:szCs w:val="24"/>
        </w:rPr>
        <w:t>».</w:t>
      </w:r>
      <w:proofErr w:type="gramEnd"/>
    </w:p>
    <w:p w:rsidR="00BB4089" w:rsidRPr="006177DF" w:rsidRDefault="00BB4089" w:rsidP="00BB4089">
      <w:pPr>
        <w:widowControl w:val="0"/>
        <w:autoSpaceDE w:val="0"/>
        <w:autoSpaceDN w:val="0"/>
        <w:spacing w:after="0" w:line="312" w:lineRule="auto"/>
        <w:ind w:firstLine="510"/>
        <w:jc w:val="both"/>
        <w:rPr>
          <w:rFonts w:ascii="Times New Roman" w:eastAsia="Times New Roman" w:hAnsi="Times New Roman" w:cs="Times New Roman"/>
          <w:bCs/>
          <w:sz w:val="24"/>
          <w:szCs w:val="24"/>
        </w:rPr>
      </w:pPr>
      <w:r w:rsidRPr="006177DF">
        <w:rPr>
          <w:rFonts w:ascii="Times New Roman" w:eastAsia="Times New Roman" w:hAnsi="Times New Roman" w:cs="Times New Roman"/>
          <w:bCs/>
          <w:sz w:val="24"/>
          <w:szCs w:val="24"/>
        </w:rPr>
        <w:t xml:space="preserve">В ч. 2.1 ст. 161, ч. 12 ст. 161 </w:t>
      </w:r>
      <w:r w:rsidRPr="006177DF">
        <w:rPr>
          <w:rFonts w:ascii="Times New Roman" w:eastAsia="Times New Roman" w:hAnsi="Times New Roman" w:cs="Times New Roman" w:hint="eastAsia"/>
          <w:bCs/>
          <w:sz w:val="24"/>
          <w:szCs w:val="24"/>
        </w:rPr>
        <w:t>Жилищно</w:t>
      </w:r>
      <w:r w:rsidRPr="006177DF">
        <w:rPr>
          <w:rFonts w:ascii="Times New Roman" w:eastAsia="Times New Roman" w:hAnsi="Times New Roman" w:cs="Times New Roman"/>
          <w:bCs/>
          <w:sz w:val="24"/>
          <w:szCs w:val="24"/>
        </w:rPr>
        <w:t xml:space="preserve">го </w:t>
      </w:r>
      <w:r w:rsidRPr="006177DF">
        <w:rPr>
          <w:rFonts w:ascii="Times New Roman" w:eastAsia="Times New Roman" w:hAnsi="Times New Roman" w:cs="Times New Roman" w:hint="eastAsia"/>
          <w:bCs/>
          <w:sz w:val="24"/>
          <w:szCs w:val="24"/>
        </w:rPr>
        <w:t>кодекса</w:t>
      </w:r>
      <w:r w:rsidRPr="006177DF">
        <w:rPr>
          <w:rFonts w:ascii="Times New Roman" w:eastAsia="Times New Roman" w:hAnsi="Times New Roman" w:cs="Times New Roman"/>
          <w:bCs/>
          <w:sz w:val="24"/>
          <w:szCs w:val="24"/>
        </w:rPr>
        <w:t xml:space="preserve"> </w:t>
      </w:r>
      <w:r w:rsidRPr="006177DF">
        <w:rPr>
          <w:rFonts w:ascii="Times New Roman" w:eastAsia="Times New Roman" w:hAnsi="Times New Roman" w:cs="Times New Roman" w:hint="eastAsia"/>
          <w:bCs/>
          <w:sz w:val="24"/>
          <w:szCs w:val="24"/>
        </w:rPr>
        <w:t>Российской</w:t>
      </w:r>
      <w:r w:rsidRPr="006177DF">
        <w:rPr>
          <w:rFonts w:ascii="Times New Roman" w:eastAsia="Times New Roman" w:hAnsi="Times New Roman" w:cs="Times New Roman"/>
          <w:bCs/>
          <w:sz w:val="24"/>
          <w:szCs w:val="24"/>
        </w:rPr>
        <w:t xml:space="preserve"> </w:t>
      </w:r>
      <w:r w:rsidRPr="006177DF">
        <w:rPr>
          <w:rFonts w:ascii="Times New Roman" w:eastAsia="Times New Roman" w:hAnsi="Times New Roman" w:cs="Times New Roman" w:hint="eastAsia"/>
          <w:bCs/>
          <w:sz w:val="24"/>
          <w:szCs w:val="24"/>
        </w:rPr>
        <w:t>Федерации</w:t>
      </w:r>
      <w:r w:rsidRPr="006177DF">
        <w:rPr>
          <w:rFonts w:ascii="Times New Roman" w:eastAsia="Times New Roman" w:hAnsi="Times New Roman" w:cs="Times New Roman"/>
          <w:bCs/>
          <w:sz w:val="24"/>
          <w:szCs w:val="24"/>
        </w:rPr>
        <w:t xml:space="preserve"> слова «</w:t>
      </w:r>
      <w:r w:rsidRPr="006177DF">
        <w:rPr>
          <w:rFonts w:ascii="Times New Roman" w:eastAsia="Times New Roman" w:hAnsi="Times New Roman" w:cs="Times New Roman"/>
          <w:bCs/>
          <w:i/>
          <w:iCs/>
          <w:sz w:val="24"/>
          <w:szCs w:val="24"/>
        </w:rPr>
        <w:t>горячее водоснабжения</w:t>
      </w:r>
      <w:r w:rsidRPr="006177DF">
        <w:rPr>
          <w:rFonts w:ascii="Times New Roman" w:eastAsia="Times New Roman" w:hAnsi="Times New Roman" w:cs="Times New Roman"/>
          <w:bCs/>
          <w:sz w:val="24"/>
          <w:szCs w:val="24"/>
        </w:rPr>
        <w:t>» заменить на «</w:t>
      </w:r>
      <w:r w:rsidRPr="006177DF">
        <w:rPr>
          <w:rFonts w:ascii="Times New Roman" w:eastAsia="Times New Roman" w:hAnsi="Times New Roman" w:cs="Times New Roman"/>
          <w:bCs/>
          <w:i/>
          <w:iCs/>
          <w:sz w:val="24"/>
          <w:szCs w:val="24"/>
        </w:rPr>
        <w:t xml:space="preserve">горячее водоснабжение (теплоснабжение для нужд горячего водоснабжения, в </w:t>
      </w:r>
      <w:proofErr w:type="spellStart"/>
      <w:r w:rsidRPr="006177DF">
        <w:rPr>
          <w:rFonts w:ascii="Times New Roman" w:eastAsia="Times New Roman" w:hAnsi="Times New Roman" w:cs="Times New Roman"/>
          <w:bCs/>
          <w:i/>
          <w:iCs/>
          <w:sz w:val="24"/>
          <w:szCs w:val="24"/>
        </w:rPr>
        <w:t>т.ч</w:t>
      </w:r>
      <w:proofErr w:type="spellEnd"/>
      <w:r w:rsidRPr="006177DF">
        <w:rPr>
          <w:rFonts w:ascii="Times New Roman" w:eastAsia="Times New Roman" w:hAnsi="Times New Roman" w:cs="Times New Roman"/>
          <w:bCs/>
          <w:i/>
          <w:iCs/>
          <w:sz w:val="24"/>
          <w:szCs w:val="24"/>
        </w:rPr>
        <w:t>. поставка тепловой, электрической энергии или газа для подогрева воды)</w:t>
      </w:r>
      <w:r w:rsidRPr="006177DF">
        <w:rPr>
          <w:rFonts w:ascii="Times New Roman" w:eastAsia="Times New Roman" w:hAnsi="Times New Roman" w:cs="Times New Roman"/>
          <w:bCs/>
          <w:sz w:val="24"/>
          <w:szCs w:val="24"/>
        </w:rPr>
        <w:t>».</w:t>
      </w:r>
    </w:p>
    <w:p w:rsidR="00BB4089" w:rsidRPr="006177DF" w:rsidRDefault="00BB4089" w:rsidP="00BB4089">
      <w:pPr>
        <w:widowControl w:val="0"/>
        <w:autoSpaceDE w:val="0"/>
        <w:autoSpaceDN w:val="0"/>
        <w:spacing w:after="0" w:line="312" w:lineRule="auto"/>
        <w:ind w:firstLine="510"/>
        <w:jc w:val="both"/>
        <w:rPr>
          <w:rFonts w:ascii="Times New Roman" w:eastAsia="Times New Roman" w:hAnsi="Times New Roman" w:cs="Times New Roman"/>
          <w:bCs/>
          <w:sz w:val="24"/>
          <w:szCs w:val="24"/>
        </w:rPr>
      </w:pPr>
      <w:r w:rsidRPr="006177DF">
        <w:rPr>
          <w:rFonts w:ascii="Times New Roman" w:eastAsia="Times New Roman" w:hAnsi="Times New Roman" w:cs="Times New Roman"/>
          <w:bCs/>
          <w:sz w:val="24"/>
          <w:szCs w:val="24"/>
        </w:rPr>
        <w:t xml:space="preserve">Отдельно </w:t>
      </w:r>
      <w:r w:rsidR="00EE5551">
        <w:rPr>
          <w:rFonts w:ascii="Times New Roman" w:eastAsia="Times New Roman" w:hAnsi="Times New Roman" w:cs="Times New Roman"/>
          <w:bCs/>
          <w:sz w:val="24"/>
          <w:szCs w:val="24"/>
        </w:rPr>
        <w:t>отметим,</w:t>
      </w:r>
      <w:r w:rsidRPr="006177DF">
        <w:rPr>
          <w:rFonts w:ascii="Times New Roman" w:eastAsia="Times New Roman" w:hAnsi="Times New Roman" w:cs="Times New Roman"/>
          <w:bCs/>
          <w:sz w:val="24"/>
          <w:szCs w:val="24"/>
        </w:rPr>
        <w:t xml:space="preserve"> что предлагаемые инициативы никоим образом не затрагивают распределение ответственности за содержание и ремонт общего имущества многоквартирного дома, в частности, индивидуальных теплопунктов, которая прямо возложена на управляющие организации, ТСЖ и лиц, обеспечивающих содержание общего имущества при непосредственном управлении МКД.</w:t>
      </w:r>
    </w:p>
    <w:p w:rsidR="00BB4089" w:rsidRPr="006177DF" w:rsidRDefault="00BB4089" w:rsidP="00BB4089">
      <w:pPr>
        <w:tabs>
          <w:tab w:val="left" w:pos="9355"/>
        </w:tabs>
        <w:spacing w:after="0" w:line="360" w:lineRule="auto"/>
        <w:jc w:val="both"/>
        <w:rPr>
          <w:rFonts w:ascii="Times New Roman" w:eastAsia="Times New Roman" w:hAnsi="Times New Roman" w:cs="Times New Roman"/>
          <w:b/>
          <w:sz w:val="24"/>
          <w:szCs w:val="24"/>
        </w:rPr>
      </w:pPr>
    </w:p>
    <w:p w:rsidR="00BB4089" w:rsidRPr="006177DF" w:rsidRDefault="00BB4089" w:rsidP="00BB4089">
      <w:pPr>
        <w:tabs>
          <w:tab w:val="left" w:pos="9355"/>
        </w:tabs>
        <w:spacing w:after="0" w:line="360" w:lineRule="auto"/>
        <w:ind w:firstLine="709"/>
        <w:jc w:val="both"/>
        <w:rPr>
          <w:rFonts w:ascii="Times New Roman" w:eastAsia="Times New Roman" w:hAnsi="Times New Roman" w:cs="Times New Roman"/>
          <w:b/>
          <w:sz w:val="24"/>
          <w:szCs w:val="24"/>
        </w:rPr>
      </w:pPr>
      <w:r w:rsidRPr="006177DF">
        <w:rPr>
          <w:rFonts w:ascii="Times New Roman" w:eastAsia="Times New Roman" w:hAnsi="Times New Roman" w:cs="Times New Roman"/>
          <w:b/>
          <w:sz w:val="24"/>
          <w:szCs w:val="24"/>
        </w:rPr>
        <w:t>Приложение:</w:t>
      </w:r>
    </w:p>
    <w:p w:rsidR="00BB4089" w:rsidRPr="006177DF" w:rsidRDefault="00BB4089" w:rsidP="00BB4089">
      <w:pPr>
        <w:numPr>
          <w:ilvl w:val="0"/>
          <w:numId w:val="1"/>
        </w:numPr>
        <w:tabs>
          <w:tab w:val="left" w:pos="9355"/>
        </w:tabs>
        <w:spacing w:after="0" w:line="360" w:lineRule="auto"/>
        <w:contextualSpacing/>
        <w:jc w:val="both"/>
        <w:rPr>
          <w:rFonts w:ascii="Times New Roman" w:eastAsia="Times New Roman" w:hAnsi="Times New Roman" w:cs="Times New Roman"/>
          <w:bCs/>
          <w:sz w:val="24"/>
          <w:szCs w:val="24"/>
        </w:rPr>
      </w:pPr>
      <w:r w:rsidRPr="006177DF">
        <w:rPr>
          <w:rFonts w:ascii="Times New Roman" w:eastAsia="Times New Roman" w:hAnsi="Times New Roman" w:cs="Times New Roman"/>
          <w:bCs/>
          <w:sz w:val="24"/>
          <w:szCs w:val="24"/>
        </w:rPr>
        <w:t>Перечень предлагаемых правок на 4 листах.</w:t>
      </w:r>
    </w:p>
    <w:p w:rsidR="00BB4089" w:rsidRPr="006177DF" w:rsidRDefault="00BB4089" w:rsidP="00BB4089">
      <w:pPr>
        <w:tabs>
          <w:tab w:val="left" w:pos="9355"/>
        </w:tabs>
        <w:spacing w:after="0" w:line="360" w:lineRule="auto"/>
        <w:ind w:firstLine="709"/>
        <w:jc w:val="both"/>
        <w:rPr>
          <w:rFonts w:ascii="Times New Roman" w:eastAsia="Times New Roman" w:hAnsi="Times New Roman" w:cs="Times New Roman"/>
          <w:bCs/>
          <w:sz w:val="24"/>
          <w:szCs w:val="24"/>
        </w:rPr>
      </w:pPr>
    </w:p>
    <w:p w:rsidR="00BB4089" w:rsidRPr="006177DF" w:rsidRDefault="00BB4089" w:rsidP="00BB4089">
      <w:pPr>
        <w:rPr>
          <w:rFonts w:ascii="Times New Roman" w:eastAsia="Times New Roman" w:hAnsi="Times New Roman" w:cs="Times New Roman"/>
          <w:b/>
          <w:bCs/>
          <w:sz w:val="24"/>
          <w:szCs w:val="24"/>
        </w:rPr>
      </w:pPr>
      <w:r w:rsidRPr="006177DF">
        <w:rPr>
          <w:rFonts w:ascii="Times New Roman" w:eastAsia="Times New Roman" w:hAnsi="Times New Roman" w:cs="Times New Roman"/>
          <w:b/>
          <w:bCs/>
          <w:sz w:val="24"/>
          <w:szCs w:val="24"/>
        </w:rPr>
        <w:br w:type="page"/>
      </w:r>
    </w:p>
    <w:p w:rsidR="00BB4089" w:rsidRPr="00EE5551" w:rsidRDefault="00BB4089" w:rsidP="00BB4089">
      <w:pPr>
        <w:tabs>
          <w:tab w:val="left" w:pos="9355"/>
        </w:tabs>
        <w:spacing w:after="0"/>
        <w:jc w:val="right"/>
        <w:rPr>
          <w:rFonts w:ascii="Times New Roman" w:eastAsia="Times New Roman" w:hAnsi="Times New Roman" w:cs="Times New Roman"/>
          <w:b/>
          <w:bCs/>
          <w:color w:val="000000" w:themeColor="text1"/>
          <w:sz w:val="24"/>
          <w:szCs w:val="24"/>
        </w:rPr>
      </w:pPr>
      <w:r w:rsidRPr="00EE5551">
        <w:rPr>
          <w:rFonts w:ascii="Times New Roman" w:eastAsia="Times New Roman" w:hAnsi="Times New Roman" w:cs="Times New Roman"/>
          <w:b/>
          <w:bCs/>
          <w:color w:val="000000" w:themeColor="text1"/>
          <w:sz w:val="24"/>
          <w:szCs w:val="24"/>
        </w:rPr>
        <w:lastRenderedPageBreak/>
        <w:t>Приложение №1</w:t>
      </w:r>
    </w:p>
    <w:p w:rsidR="00BB4089" w:rsidRPr="00EE5551" w:rsidRDefault="00BB4089" w:rsidP="00BB4089">
      <w:pPr>
        <w:tabs>
          <w:tab w:val="left" w:pos="9355"/>
        </w:tabs>
        <w:spacing w:after="0"/>
        <w:jc w:val="right"/>
        <w:rPr>
          <w:rFonts w:ascii="Times New Roman" w:eastAsia="Times New Roman" w:hAnsi="Times New Roman" w:cs="Times New Roman"/>
          <w:b/>
          <w:bCs/>
          <w:color w:val="000000" w:themeColor="text1"/>
          <w:sz w:val="24"/>
          <w:szCs w:val="24"/>
        </w:rPr>
      </w:pPr>
    </w:p>
    <w:p w:rsidR="00BB4089" w:rsidRPr="00EE5551" w:rsidRDefault="00BB4089" w:rsidP="00BB4089">
      <w:pPr>
        <w:tabs>
          <w:tab w:val="left" w:pos="9355"/>
        </w:tabs>
        <w:spacing w:after="0"/>
        <w:jc w:val="center"/>
        <w:rPr>
          <w:rFonts w:ascii="Times New Roman" w:eastAsia="Times New Roman" w:hAnsi="Times New Roman" w:cs="Times New Roman"/>
          <w:b/>
          <w:bCs/>
          <w:color w:val="000000" w:themeColor="text1"/>
          <w:sz w:val="24"/>
          <w:szCs w:val="24"/>
        </w:rPr>
      </w:pPr>
      <w:r w:rsidRPr="00EE5551">
        <w:rPr>
          <w:rFonts w:ascii="Times New Roman" w:eastAsia="Times New Roman" w:hAnsi="Times New Roman" w:cs="Times New Roman"/>
          <w:b/>
          <w:bCs/>
          <w:color w:val="000000" w:themeColor="text1"/>
          <w:sz w:val="24"/>
          <w:szCs w:val="24"/>
        </w:rPr>
        <w:t>Предложение по правкам</w:t>
      </w:r>
    </w:p>
    <w:p w:rsidR="00BB4089" w:rsidRPr="00EE5551" w:rsidRDefault="00BB4089" w:rsidP="00BB4089">
      <w:pPr>
        <w:tabs>
          <w:tab w:val="left" w:pos="9355"/>
        </w:tabs>
        <w:spacing w:after="0"/>
        <w:jc w:val="center"/>
        <w:rPr>
          <w:rFonts w:ascii="Times New Roman" w:eastAsia="Times New Roman" w:hAnsi="Times New Roman" w:cs="Times New Roman"/>
          <w:b/>
          <w:bCs/>
          <w:color w:val="000000" w:themeColor="text1"/>
          <w:sz w:val="24"/>
          <w:szCs w:val="24"/>
        </w:rPr>
      </w:pPr>
    </w:p>
    <w:tbl>
      <w:tblPr>
        <w:tblStyle w:val="1"/>
        <w:tblW w:w="0" w:type="auto"/>
        <w:tblLook w:val="04A0" w:firstRow="1" w:lastRow="0" w:firstColumn="1" w:lastColumn="0" w:noHBand="0" w:noVBand="1"/>
      </w:tblPr>
      <w:tblGrid>
        <w:gridCol w:w="1982"/>
        <w:gridCol w:w="3764"/>
        <w:gridCol w:w="3599"/>
      </w:tblGrid>
      <w:tr w:rsidR="00EE5551" w:rsidRPr="00EE5551" w:rsidTr="00B064DC">
        <w:tc>
          <w:tcPr>
            <w:tcW w:w="1982" w:type="dxa"/>
          </w:tcPr>
          <w:p w:rsidR="00BB4089" w:rsidRPr="00EE5551" w:rsidRDefault="00BB4089" w:rsidP="00B064DC">
            <w:pPr>
              <w:tabs>
                <w:tab w:val="left" w:pos="9355"/>
              </w:tabs>
              <w:jc w:val="center"/>
              <w:rPr>
                <w:rFonts w:ascii="Times New Roman" w:eastAsia="Times New Roman" w:hAnsi="Times New Roman"/>
                <w:color w:val="000000" w:themeColor="text1"/>
                <w:sz w:val="24"/>
                <w:szCs w:val="24"/>
              </w:rPr>
            </w:pPr>
            <w:r w:rsidRPr="00EE5551">
              <w:rPr>
                <w:rFonts w:ascii="Times New Roman" w:eastAsia="Times New Roman" w:hAnsi="Times New Roman"/>
                <w:color w:val="000000" w:themeColor="text1"/>
                <w:sz w:val="24"/>
                <w:szCs w:val="24"/>
              </w:rPr>
              <w:t>Пункт</w:t>
            </w:r>
          </w:p>
        </w:tc>
        <w:tc>
          <w:tcPr>
            <w:tcW w:w="3764" w:type="dxa"/>
          </w:tcPr>
          <w:p w:rsidR="00BB4089" w:rsidRPr="00EE5551" w:rsidRDefault="00BB4089" w:rsidP="00B064DC">
            <w:pPr>
              <w:tabs>
                <w:tab w:val="left" w:pos="9355"/>
              </w:tabs>
              <w:jc w:val="center"/>
              <w:rPr>
                <w:rFonts w:ascii="Times New Roman" w:eastAsia="Times New Roman" w:hAnsi="Times New Roman"/>
                <w:color w:val="000000" w:themeColor="text1"/>
                <w:sz w:val="24"/>
                <w:szCs w:val="24"/>
              </w:rPr>
            </w:pPr>
            <w:r w:rsidRPr="00EE5551">
              <w:rPr>
                <w:rFonts w:ascii="Times New Roman" w:eastAsia="Times New Roman" w:hAnsi="Times New Roman"/>
                <w:color w:val="000000" w:themeColor="text1"/>
                <w:sz w:val="24"/>
                <w:szCs w:val="24"/>
              </w:rPr>
              <w:t>Текущая редакция</w:t>
            </w:r>
          </w:p>
        </w:tc>
        <w:tc>
          <w:tcPr>
            <w:tcW w:w="3599" w:type="dxa"/>
          </w:tcPr>
          <w:p w:rsidR="00BB4089" w:rsidRPr="00EE5551" w:rsidRDefault="00BB4089" w:rsidP="00B064DC">
            <w:pPr>
              <w:tabs>
                <w:tab w:val="left" w:pos="9355"/>
              </w:tabs>
              <w:jc w:val="center"/>
              <w:rPr>
                <w:rFonts w:ascii="Times New Roman" w:eastAsia="Times New Roman" w:hAnsi="Times New Roman"/>
                <w:color w:val="000000" w:themeColor="text1"/>
                <w:sz w:val="24"/>
                <w:szCs w:val="24"/>
              </w:rPr>
            </w:pPr>
            <w:r w:rsidRPr="00EE5551">
              <w:rPr>
                <w:rFonts w:ascii="Times New Roman" w:eastAsia="Times New Roman" w:hAnsi="Times New Roman"/>
                <w:color w:val="000000" w:themeColor="text1"/>
                <w:sz w:val="24"/>
                <w:szCs w:val="24"/>
              </w:rPr>
              <w:t>Предлагаемая редакция</w:t>
            </w:r>
          </w:p>
        </w:tc>
      </w:tr>
      <w:tr w:rsidR="00EE5551" w:rsidRPr="00EE5551" w:rsidTr="00B064DC">
        <w:tc>
          <w:tcPr>
            <w:tcW w:w="1982" w:type="dxa"/>
          </w:tcPr>
          <w:p w:rsidR="00BB4089" w:rsidRPr="00EE5551" w:rsidRDefault="00BB4089" w:rsidP="00B064DC">
            <w:pPr>
              <w:tabs>
                <w:tab w:val="left" w:pos="9355"/>
              </w:tabs>
              <w:jc w:val="center"/>
              <w:rPr>
                <w:rFonts w:ascii="Times New Roman" w:eastAsia="Times New Roman" w:hAnsi="Times New Roman"/>
                <w:color w:val="000000" w:themeColor="text1"/>
                <w:sz w:val="20"/>
                <w:szCs w:val="20"/>
              </w:rPr>
            </w:pPr>
            <w:r w:rsidRPr="00EE5551">
              <w:rPr>
                <w:rFonts w:ascii="Times New Roman" w:eastAsia="Times New Roman" w:hAnsi="Times New Roman"/>
                <w:color w:val="000000" w:themeColor="text1"/>
                <w:sz w:val="20"/>
                <w:szCs w:val="20"/>
              </w:rPr>
              <w:t>п. 4.4 ч. 2 ст. 44, "Жилищный кодекс Российской Федерации" от 29.12.2004 N 188-ФЗ (ред. от 14.11.2023)</w:t>
            </w:r>
          </w:p>
        </w:tc>
        <w:tc>
          <w:tcPr>
            <w:tcW w:w="3764" w:type="dxa"/>
          </w:tcPr>
          <w:p w:rsidR="00BB4089" w:rsidRPr="00EE5551" w:rsidRDefault="00BB4089" w:rsidP="00B064DC">
            <w:pPr>
              <w:widowControl w:val="0"/>
              <w:autoSpaceDE w:val="0"/>
              <w:autoSpaceDN w:val="0"/>
              <w:ind w:firstLine="540"/>
              <w:jc w:val="both"/>
              <w:rPr>
                <w:rFonts w:ascii="Times New Roman" w:hAnsi="Times New Roman"/>
                <w:color w:val="000000" w:themeColor="text1"/>
                <w:sz w:val="20"/>
                <w:szCs w:val="20"/>
              </w:rPr>
            </w:pPr>
            <w:proofErr w:type="gramStart"/>
            <w:r w:rsidRPr="00EE5551">
              <w:rPr>
                <w:rFonts w:ascii="Times New Roman" w:hAnsi="Times New Roman"/>
                <w:color w:val="000000" w:themeColor="text1"/>
                <w:sz w:val="20"/>
                <w:szCs w:val="20"/>
              </w:rPr>
              <w:t xml:space="preserve">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w:t>
            </w:r>
            <w:r w:rsidRPr="00EE5551">
              <w:rPr>
                <w:rFonts w:ascii="Times New Roman" w:hAnsi="Times New Roman"/>
                <w:b/>
                <w:bCs/>
                <w:color w:val="000000" w:themeColor="text1"/>
                <w:sz w:val="20"/>
                <w:szCs w:val="20"/>
              </w:rPr>
              <w:t>горячего водоснабжения</w:t>
            </w:r>
            <w:r w:rsidRPr="00EE5551">
              <w:rPr>
                <w:rFonts w:ascii="Times New Roman" w:hAnsi="Times New Roman"/>
                <w:color w:val="000000" w:themeColor="text1"/>
                <w:sz w:val="20"/>
                <w:szCs w:val="20"/>
              </w:rPr>
              <w:t>,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w:t>
            </w:r>
            <w:proofErr w:type="gramEnd"/>
            <w:r w:rsidRPr="00EE5551">
              <w:rPr>
                <w:rFonts w:ascii="Times New Roman" w:hAnsi="Times New Roman"/>
                <w:color w:val="000000" w:themeColor="text1"/>
                <w:sz w:val="20"/>
                <w:szCs w:val="20"/>
              </w:rPr>
              <w:t xml:space="preserve">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BB4089" w:rsidRPr="00EE5551" w:rsidRDefault="00BB4089" w:rsidP="00B064DC">
            <w:pPr>
              <w:tabs>
                <w:tab w:val="left" w:pos="9355"/>
              </w:tabs>
              <w:jc w:val="center"/>
              <w:rPr>
                <w:rFonts w:ascii="Times New Roman" w:eastAsia="Times New Roman" w:hAnsi="Times New Roman"/>
                <w:color w:val="000000" w:themeColor="text1"/>
                <w:sz w:val="20"/>
                <w:szCs w:val="20"/>
              </w:rPr>
            </w:pPr>
          </w:p>
        </w:tc>
        <w:tc>
          <w:tcPr>
            <w:tcW w:w="3599" w:type="dxa"/>
          </w:tcPr>
          <w:p w:rsidR="00BB4089" w:rsidRPr="00EE5551" w:rsidRDefault="00BB4089" w:rsidP="00B064DC">
            <w:pPr>
              <w:widowControl w:val="0"/>
              <w:autoSpaceDE w:val="0"/>
              <w:autoSpaceDN w:val="0"/>
              <w:ind w:firstLine="540"/>
              <w:jc w:val="both"/>
              <w:rPr>
                <w:rFonts w:ascii="Times New Roman" w:hAnsi="Times New Roman"/>
                <w:color w:val="000000" w:themeColor="text1"/>
                <w:sz w:val="20"/>
                <w:szCs w:val="20"/>
              </w:rPr>
            </w:pPr>
            <w:proofErr w:type="gramStart"/>
            <w:r w:rsidRPr="00EE5551">
              <w:rPr>
                <w:rFonts w:ascii="Times New Roman" w:hAnsi="Times New Roman"/>
                <w:color w:val="000000" w:themeColor="text1"/>
                <w:sz w:val="20"/>
                <w:szCs w:val="20"/>
              </w:rPr>
              <w:t xml:space="preserve">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w:t>
            </w:r>
            <w:r w:rsidRPr="00EE5551">
              <w:rPr>
                <w:rFonts w:ascii="Times New Roman" w:eastAsia="Times New Roman" w:hAnsi="Times New Roman"/>
                <w:b/>
                <w:color w:val="000000" w:themeColor="text1"/>
                <w:sz w:val="20"/>
                <w:szCs w:val="20"/>
              </w:rPr>
              <w:t xml:space="preserve">горячего водоснабжения (теплоснабжения для нужд горячего водоснабжения, в </w:t>
            </w:r>
            <w:proofErr w:type="spellStart"/>
            <w:r w:rsidRPr="00EE5551">
              <w:rPr>
                <w:rFonts w:ascii="Times New Roman" w:eastAsia="Times New Roman" w:hAnsi="Times New Roman"/>
                <w:b/>
                <w:color w:val="000000" w:themeColor="text1"/>
                <w:sz w:val="20"/>
                <w:szCs w:val="20"/>
              </w:rPr>
              <w:t>т.ч</w:t>
            </w:r>
            <w:proofErr w:type="spellEnd"/>
            <w:r w:rsidRPr="00EE5551">
              <w:rPr>
                <w:rFonts w:ascii="Times New Roman" w:eastAsia="Times New Roman" w:hAnsi="Times New Roman"/>
                <w:b/>
                <w:color w:val="000000" w:themeColor="text1"/>
                <w:sz w:val="20"/>
                <w:szCs w:val="20"/>
              </w:rPr>
              <w:t>. поставки тепловой, электрической энергии или газа для подогрева воды)</w:t>
            </w:r>
            <w:r w:rsidRPr="00EE5551">
              <w:rPr>
                <w:rFonts w:ascii="Times New Roman" w:hAnsi="Times New Roman"/>
                <w:color w:val="000000" w:themeColor="text1"/>
                <w:sz w:val="20"/>
                <w:szCs w:val="20"/>
              </w:rPr>
              <w:t>, водоотведения, электроснабжения, газоснабжения (в том числе поставки бытового газа в баллонах), отопления (теплоснабжения, в том числе поставки твердого</w:t>
            </w:r>
            <w:proofErr w:type="gramEnd"/>
            <w:r w:rsidRPr="00EE5551">
              <w:rPr>
                <w:rFonts w:ascii="Times New Roman" w:hAnsi="Times New Roman"/>
                <w:color w:val="000000" w:themeColor="text1"/>
                <w:sz w:val="20"/>
                <w:szCs w:val="20"/>
              </w:rPr>
              <w:t xml:space="preserve">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BB4089" w:rsidRPr="00EE5551" w:rsidRDefault="00BB4089" w:rsidP="00B064DC">
            <w:pPr>
              <w:tabs>
                <w:tab w:val="left" w:pos="9355"/>
              </w:tabs>
              <w:jc w:val="center"/>
              <w:rPr>
                <w:rFonts w:ascii="Times New Roman" w:eastAsia="Times New Roman" w:hAnsi="Times New Roman"/>
                <w:color w:val="000000" w:themeColor="text1"/>
                <w:sz w:val="20"/>
                <w:szCs w:val="20"/>
              </w:rPr>
            </w:pPr>
          </w:p>
        </w:tc>
      </w:tr>
      <w:tr w:rsidR="00EE5551" w:rsidRPr="00EE5551" w:rsidTr="00B064DC">
        <w:tc>
          <w:tcPr>
            <w:tcW w:w="1982" w:type="dxa"/>
          </w:tcPr>
          <w:p w:rsidR="00BB4089" w:rsidRPr="00EE5551" w:rsidRDefault="00BB4089" w:rsidP="00B064DC">
            <w:pPr>
              <w:tabs>
                <w:tab w:val="left" w:pos="9355"/>
              </w:tabs>
              <w:jc w:val="center"/>
              <w:rPr>
                <w:rFonts w:ascii="Times New Roman" w:eastAsia="Times New Roman" w:hAnsi="Times New Roman"/>
                <w:color w:val="000000" w:themeColor="text1"/>
                <w:sz w:val="20"/>
                <w:szCs w:val="20"/>
              </w:rPr>
            </w:pPr>
            <w:r w:rsidRPr="00EE5551">
              <w:rPr>
                <w:rFonts w:ascii="Times New Roman" w:eastAsia="Times New Roman" w:hAnsi="Times New Roman"/>
                <w:color w:val="000000" w:themeColor="text1"/>
                <w:sz w:val="20"/>
                <w:szCs w:val="20"/>
              </w:rPr>
              <w:t>ч. 5 ст. 154, "Жилищный кодекс Российской Федерации" от 29.12.2004 N 188-ФЗ (ред. от 14.11.2023) {</w:t>
            </w:r>
            <w:proofErr w:type="spellStart"/>
            <w:r w:rsidRPr="00EE5551">
              <w:rPr>
                <w:rFonts w:ascii="Times New Roman" w:eastAsia="Times New Roman" w:hAnsi="Times New Roman"/>
                <w:color w:val="000000" w:themeColor="text1"/>
                <w:sz w:val="20"/>
                <w:szCs w:val="20"/>
              </w:rPr>
              <w:t>КонсультантПлюс</w:t>
            </w:r>
            <w:proofErr w:type="spellEnd"/>
            <w:r w:rsidRPr="00EE5551">
              <w:rPr>
                <w:rFonts w:ascii="Times New Roman" w:eastAsia="Times New Roman" w:hAnsi="Times New Roman"/>
                <w:color w:val="000000" w:themeColor="text1"/>
                <w:sz w:val="20"/>
                <w:szCs w:val="20"/>
              </w:rPr>
              <w:t>}</w:t>
            </w:r>
          </w:p>
        </w:tc>
        <w:tc>
          <w:tcPr>
            <w:tcW w:w="3764" w:type="dxa"/>
          </w:tcPr>
          <w:p w:rsidR="00BB4089" w:rsidRPr="00EE5551" w:rsidRDefault="00BB4089" w:rsidP="00B064DC">
            <w:pPr>
              <w:spacing w:after="1" w:line="220" w:lineRule="auto"/>
              <w:ind w:firstLine="540"/>
              <w:jc w:val="both"/>
              <w:rPr>
                <w:rFonts w:ascii="Times New Roman" w:eastAsia="Times New Roman" w:hAnsi="Times New Roman"/>
                <w:color w:val="000000" w:themeColor="text1"/>
                <w:sz w:val="20"/>
                <w:szCs w:val="20"/>
              </w:rPr>
            </w:pPr>
            <w:r w:rsidRPr="00EE5551">
              <w:rPr>
                <w:rFonts w:ascii="Times New Roman" w:eastAsia="Times New Roman" w:hAnsi="Times New Roman"/>
                <w:color w:val="000000" w:themeColor="text1"/>
                <w:sz w:val="20"/>
                <w:szCs w:val="20"/>
              </w:rPr>
              <w:t xml:space="preserve">5. </w:t>
            </w:r>
            <w:proofErr w:type="gramStart"/>
            <w:r w:rsidRPr="00EE5551">
              <w:rPr>
                <w:rFonts w:ascii="Times New Roman" w:eastAsia="Times New Roman" w:hAnsi="Times New Roman"/>
                <w:color w:val="000000" w:themeColor="text1"/>
                <w:sz w:val="20"/>
                <w:szCs w:val="20"/>
              </w:rPr>
              <w:t xml:space="preserve">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w:t>
            </w:r>
            <w:r w:rsidRPr="00EE5551">
              <w:rPr>
                <w:rFonts w:ascii="Times New Roman" w:eastAsia="Times New Roman" w:hAnsi="Times New Roman"/>
                <w:b/>
                <w:bCs/>
                <w:color w:val="000000" w:themeColor="text1"/>
                <w:sz w:val="20"/>
                <w:szCs w:val="20"/>
              </w:rPr>
              <w:t>тепловую энергию</w:t>
            </w:r>
            <w:r w:rsidRPr="00EE5551">
              <w:rPr>
                <w:rFonts w:ascii="Times New Roman" w:eastAsia="Times New Roman" w:hAnsi="Times New Roman"/>
                <w:color w:val="000000" w:themeColor="text1"/>
                <w:sz w:val="20"/>
                <w:szCs w:val="20"/>
              </w:rPr>
              <w:t>, газ, бытовой газ в баллонах, твердое топливо при наличии печного отопления, плату</w:t>
            </w:r>
            <w:proofErr w:type="gramEnd"/>
            <w:r w:rsidRPr="00EE5551">
              <w:rPr>
                <w:rFonts w:ascii="Times New Roman" w:eastAsia="Times New Roman" w:hAnsi="Times New Roman"/>
                <w:color w:val="000000" w:themeColor="text1"/>
                <w:sz w:val="20"/>
                <w:szCs w:val="20"/>
              </w:rPr>
              <w:t xml:space="preserve">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BB4089" w:rsidRPr="00EE5551" w:rsidRDefault="00BB4089" w:rsidP="00B064DC">
            <w:pPr>
              <w:tabs>
                <w:tab w:val="left" w:pos="9355"/>
              </w:tabs>
              <w:jc w:val="center"/>
              <w:rPr>
                <w:rFonts w:ascii="Times New Roman" w:eastAsia="Times New Roman" w:hAnsi="Times New Roman"/>
                <w:color w:val="000000" w:themeColor="text1"/>
                <w:sz w:val="20"/>
                <w:szCs w:val="20"/>
              </w:rPr>
            </w:pPr>
          </w:p>
        </w:tc>
        <w:tc>
          <w:tcPr>
            <w:tcW w:w="3599" w:type="dxa"/>
          </w:tcPr>
          <w:p w:rsidR="00BB4089" w:rsidRPr="00EE5551" w:rsidRDefault="00BB4089" w:rsidP="00B064DC">
            <w:pPr>
              <w:spacing w:after="1" w:line="220" w:lineRule="auto"/>
              <w:ind w:firstLine="540"/>
              <w:jc w:val="both"/>
              <w:rPr>
                <w:rFonts w:ascii="Times New Roman" w:eastAsia="Times New Roman" w:hAnsi="Times New Roman"/>
                <w:color w:val="000000" w:themeColor="text1"/>
                <w:sz w:val="20"/>
                <w:szCs w:val="20"/>
              </w:rPr>
            </w:pPr>
            <w:r w:rsidRPr="00EE5551">
              <w:rPr>
                <w:rFonts w:ascii="Times New Roman" w:eastAsia="Times New Roman" w:hAnsi="Times New Roman"/>
                <w:color w:val="000000" w:themeColor="text1"/>
                <w:sz w:val="20"/>
                <w:szCs w:val="20"/>
              </w:rPr>
              <w:t xml:space="preserve">5. </w:t>
            </w:r>
            <w:proofErr w:type="gramStart"/>
            <w:r w:rsidRPr="00EE5551">
              <w:rPr>
                <w:rFonts w:ascii="Times New Roman" w:eastAsia="Times New Roman" w:hAnsi="Times New Roman"/>
                <w:color w:val="000000" w:themeColor="text1"/>
                <w:sz w:val="20"/>
                <w:szCs w:val="20"/>
              </w:rPr>
              <w:t xml:space="preserve">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w:t>
            </w:r>
            <w:r w:rsidRPr="00EE5551">
              <w:rPr>
                <w:rFonts w:ascii="Times New Roman" w:eastAsia="Times New Roman" w:hAnsi="Times New Roman"/>
                <w:b/>
                <w:color w:val="000000" w:themeColor="text1"/>
                <w:sz w:val="20"/>
                <w:szCs w:val="20"/>
              </w:rPr>
              <w:t xml:space="preserve">тепловую энергию (в </w:t>
            </w:r>
            <w:proofErr w:type="spellStart"/>
            <w:r w:rsidRPr="00EE5551">
              <w:rPr>
                <w:rFonts w:ascii="Times New Roman" w:eastAsia="Times New Roman" w:hAnsi="Times New Roman"/>
                <w:b/>
                <w:color w:val="000000" w:themeColor="text1"/>
                <w:sz w:val="20"/>
                <w:szCs w:val="20"/>
              </w:rPr>
              <w:t>т.ч</w:t>
            </w:r>
            <w:proofErr w:type="spellEnd"/>
            <w:r w:rsidRPr="00EE5551">
              <w:rPr>
                <w:rFonts w:ascii="Times New Roman" w:eastAsia="Times New Roman" w:hAnsi="Times New Roman"/>
                <w:b/>
                <w:color w:val="000000" w:themeColor="text1"/>
                <w:sz w:val="20"/>
                <w:szCs w:val="20"/>
              </w:rPr>
              <w:t>. для подогрева воды)</w:t>
            </w:r>
            <w:r w:rsidRPr="00EE5551">
              <w:rPr>
                <w:rFonts w:ascii="Times New Roman" w:eastAsia="Times New Roman" w:hAnsi="Times New Roman"/>
                <w:color w:val="000000" w:themeColor="text1"/>
                <w:sz w:val="20"/>
                <w:szCs w:val="20"/>
              </w:rPr>
              <w:t>, газ, бытовой газ в баллонах, твердое</w:t>
            </w:r>
            <w:proofErr w:type="gramEnd"/>
            <w:r w:rsidRPr="00EE5551">
              <w:rPr>
                <w:rFonts w:ascii="Times New Roman" w:eastAsia="Times New Roman" w:hAnsi="Times New Roman"/>
                <w:color w:val="000000" w:themeColor="text1"/>
                <w:sz w:val="20"/>
                <w:szCs w:val="20"/>
              </w:rPr>
              <w:t xml:space="preserve">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BB4089" w:rsidRPr="00EE5551" w:rsidRDefault="00BB4089" w:rsidP="00B064DC">
            <w:pPr>
              <w:tabs>
                <w:tab w:val="left" w:pos="9355"/>
              </w:tabs>
              <w:jc w:val="center"/>
              <w:rPr>
                <w:rFonts w:ascii="Times New Roman" w:eastAsia="Times New Roman" w:hAnsi="Times New Roman"/>
                <w:color w:val="000000" w:themeColor="text1"/>
                <w:sz w:val="20"/>
                <w:szCs w:val="20"/>
              </w:rPr>
            </w:pPr>
          </w:p>
        </w:tc>
      </w:tr>
      <w:tr w:rsidR="00EE5551" w:rsidRPr="00EE5551" w:rsidTr="00B064DC">
        <w:tc>
          <w:tcPr>
            <w:tcW w:w="1982" w:type="dxa"/>
          </w:tcPr>
          <w:p w:rsidR="00BB4089" w:rsidRPr="00EE5551" w:rsidRDefault="00BB4089" w:rsidP="00B064DC">
            <w:pPr>
              <w:tabs>
                <w:tab w:val="left" w:pos="9355"/>
              </w:tabs>
              <w:jc w:val="center"/>
              <w:rPr>
                <w:rFonts w:ascii="Times New Roman" w:eastAsia="Times New Roman" w:hAnsi="Times New Roman"/>
                <w:color w:val="000000" w:themeColor="text1"/>
                <w:sz w:val="20"/>
                <w:szCs w:val="20"/>
              </w:rPr>
            </w:pPr>
            <w:r w:rsidRPr="00EE5551">
              <w:rPr>
                <w:rFonts w:ascii="Times New Roman" w:eastAsia="Times New Roman" w:hAnsi="Times New Roman"/>
                <w:color w:val="000000" w:themeColor="text1"/>
                <w:sz w:val="20"/>
                <w:szCs w:val="20"/>
              </w:rPr>
              <w:t>ч. 6.2 ст. 155, "Жилищный кодекс Российской Федерации" от 29.12.2004 N 188-ФЗ (ред. от 14.11.2023)</w:t>
            </w:r>
          </w:p>
        </w:tc>
        <w:tc>
          <w:tcPr>
            <w:tcW w:w="3764" w:type="dxa"/>
          </w:tcPr>
          <w:p w:rsidR="00BB4089" w:rsidRPr="00EE5551" w:rsidRDefault="00BB4089" w:rsidP="00B064DC">
            <w:pPr>
              <w:spacing w:after="1" w:line="220" w:lineRule="auto"/>
              <w:ind w:firstLine="540"/>
              <w:jc w:val="both"/>
              <w:rPr>
                <w:rFonts w:ascii="Times New Roman" w:eastAsia="Times New Roman" w:hAnsi="Times New Roman"/>
                <w:color w:val="000000" w:themeColor="text1"/>
                <w:sz w:val="20"/>
                <w:szCs w:val="20"/>
              </w:rPr>
            </w:pPr>
            <w:r w:rsidRPr="00EE5551">
              <w:rPr>
                <w:rFonts w:ascii="Times New Roman" w:eastAsia="Times New Roman" w:hAnsi="Times New Roman"/>
                <w:color w:val="000000" w:themeColor="text1"/>
                <w:sz w:val="20"/>
                <w:szCs w:val="20"/>
              </w:rPr>
              <w:t xml:space="preserve">6.2. </w:t>
            </w:r>
            <w:proofErr w:type="gramStart"/>
            <w:r w:rsidRPr="00EE5551">
              <w:rPr>
                <w:rFonts w:ascii="Times New Roman" w:eastAsia="Times New Roman" w:hAnsi="Times New Roman"/>
                <w:color w:val="000000" w:themeColor="text1"/>
                <w:sz w:val="20"/>
                <w:szCs w:val="20"/>
              </w:rPr>
              <w:t xml:space="preserve">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w:t>
            </w:r>
            <w:r w:rsidRPr="00EE5551">
              <w:rPr>
                <w:rFonts w:ascii="Times New Roman" w:eastAsia="Times New Roman" w:hAnsi="Times New Roman"/>
                <w:color w:val="000000" w:themeColor="text1"/>
                <w:sz w:val="20"/>
                <w:szCs w:val="20"/>
              </w:rPr>
              <w:lastRenderedPageBreak/>
              <w:t xml:space="preserve">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w:t>
            </w:r>
            <w:r w:rsidRPr="00EE5551">
              <w:rPr>
                <w:rFonts w:ascii="Times New Roman" w:eastAsia="Times New Roman" w:hAnsi="Times New Roman"/>
                <w:b/>
                <w:bCs/>
                <w:color w:val="000000" w:themeColor="text1"/>
                <w:sz w:val="20"/>
                <w:szCs w:val="20"/>
              </w:rPr>
              <w:t>горячего водоснабжения</w:t>
            </w:r>
            <w:r w:rsidRPr="00EE5551">
              <w:rPr>
                <w:rFonts w:ascii="Times New Roman" w:eastAsia="Times New Roman" w:hAnsi="Times New Roman"/>
                <w:color w:val="000000" w:themeColor="text1"/>
                <w:sz w:val="20"/>
                <w:szCs w:val="20"/>
              </w:rPr>
              <w:t>, водоотведения, электроснабжения, газоснабжения (в том числе поставки бытового</w:t>
            </w:r>
            <w:proofErr w:type="gramEnd"/>
            <w:r w:rsidRPr="00EE5551">
              <w:rPr>
                <w:rFonts w:ascii="Times New Roman" w:eastAsia="Times New Roman" w:hAnsi="Times New Roman"/>
                <w:color w:val="000000" w:themeColor="text1"/>
                <w:sz w:val="20"/>
                <w:szCs w:val="20"/>
              </w:rPr>
              <w:t xml:space="preserve"> газа в баллонах), отопления (теплоснабжения, в том числе поставки твердого топлива при наличии печного отопления), в соответствии с </w:t>
            </w:r>
            <w:hyperlink r:id="rId8">
              <w:r w:rsidRPr="00EE5551">
                <w:rPr>
                  <w:rFonts w:ascii="Times New Roman" w:eastAsia="Times New Roman" w:hAnsi="Times New Roman"/>
                  <w:color w:val="000000" w:themeColor="text1"/>
                  <w:sz w:val="20"/>
                  <w:szCs w:val="20"/>
                </w:rPr>
                <w:t>требованиями</w:t>
              </w:r>
            </w:hyperlink>
            <w:r w:rsidRPr="00EE5551">
              <w:rPr>
                <w:rFonts w:ascii="Times New Roman" w:eastAsia="Times New Roman" w:hAnsi="Times New Roman"/>
                <w:color w:val="000000" w:themeColor="text1"/>
                <w:sz w:val="20"/>
                <w:szCs w:val="20"/>
              </w:rPr>
              <w:t xml:space="preserve">, установленными Правительством Российской Федерации. </w:t>
            </w:r>
            <w:proofErr w:type="gramStart"/>
            <w:r w:rsidRPr="00EE5551">
              <w:rPr>
                <w:rFonts w:ascii="Times New Roman" w:eastAsia="Times New Roman" w:hAnsi="Times New Roman"/>
                <w:color w:val="000000" w:themeColor="text1"/>
                <w:sz w:val="20"/>
                <w:szCs w:val="20"/>
              </w:rPr>
              <w:t>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w:t>
            </w:r>
            <w:proofErr w:type="gramEnd"/>
            <w:r w:rsidRPr="00EE5551">
              <w:rPr>
                <w:rFonts w:ascii="Times New Roman" w:eastAsia="Times New Roman" w:hAnsi="Times New Roman"/>
                <w:color w:val="000000" w:themeColor="text1"/>
                <w:sz w:val="20"/>
                <w:szCs w:val="20"/>
              </w:rPr>
              <w:t xml:space="preserve"> по обращению с твердыми коммунальными отходами в соответствии с требованиями, установленными Правительством Российской Федерации.</w:t>
            </w:r>
          </w:p>
          <w:p w:rsidR="00BB4089" w:rsidRPr="00EE5551" w:rsidRDefault="00BB4089" w:rsidP="00B064DC">
            <w:pPr>
              <w:tabs>
                <w:tab w:val="left" w:pos="9355"/>
              </w:tabs>
              <w:jc w:val="center"/>
              <w:rPr>
                <w:rFonts w:ascii="Times New Roman" w:eastAsia="Times New Roman" w:hAnsi="Times New Roman"/>
                <w:color w:val="000000" w:themeColor="text1"/>
                <w:sz w:val="20"/>
                <w:szCs w:val="20"/>
              </w:rPr>
            </w:pPr>
          </w:p>
        </w:tc>
        <w:tc>
          <w:tcPr>
            <w:tcW w:w="3599" w:type="dxa"/>
          </w:tcPr>
          <w:p w:rsidR="00BB4089" w:rsidRPr="00EE5551" w:rsidRDefault="00BB4089" w:rsidP="00B064DC">
            <w:pPr>
              <w:spacing w:after="1" w:line="220" w:lineRule="auto"/>
              <w:ind w:firstLine="540"/>
              <w:jc w:val="both"/>
              <w:rPr>
                <w:rFonts w:ascii="Times New Roman" w:eastAsia="Times New Roman" w:hAnsi="Times New Roman"/>
                <w:color w:val="000000" w:themeColor="text1"/>
                <w:sz w:val="20"/>
                <w:szCs w:val="20"/>
              </w:rPr>
            </w:pPr>
            <w:r w:rsidRPr="00EE5551">
              <w:rPr>
                <w:rFonts w:ascii="Times New Roman" w:eastAsia="Times New Roman" w:hAnsi="Times New Roman"/>
                <w:color w:val="000000" w:themeColor="text1"/>
                <w:sz w:val="20"/>
                <w:szCs w:val="20"/>
              </w:rPr>
              <w:lastRenderedPageBreak/>
              <w:t xml:space="preserve">6.2. </w:t>
            </w:r>
            <w:proofErr w:type="gramStart"/>
            <w:r w:rsidRPr="00EE5551">
              <w:rPr>
                <w:rFonts w:ascii="Times New Roman" w:eastAsia="Times New Roman" w:hAnsi="Times New Roman"/>
                <w:color w:val="000000" w:themeColor="text1"/>
                <w:sz w:val="20"/>
                <w:szCs w:val="20"/>
              </w:rPr>
              <w:t xml:space="preserve">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w:t>
            </w:r>
            <w:r w:rsidRPr="00EE5551">
              <w:rPr>
                <w:rFonts w:ascii="Times New Roman" w:eastAsia="Times New Roman" w:hAnsi="Times New Roman"/>
                <w:color w:val="000000" w:themeColor="text1"/>
                <w:sz w:val="20"/>
                <w:szCs w:val="20"/>
              </w:rPr>
              <w:lastRenderedPageBreak/>
              <w:t xml:space="preserve">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w:t>
            </w:r>
            <w:r w:rsidRPr="00EE5551">
              <w:rPr>
                <w:rFonts w:ascii="Times New Roman" w:eastAsia="Times New Roman" w:hAnsi="Times New Roman"/>
                <w:b/>
                <w:color w:val="000000" w:themeColor="text1"/>
                <w:sz w:val="20"/>
                <w:szCs w:val="20"/>
              </w:rPr>
              <w:t xml:space="preserve">горячего водоснабжения (теплоснабжения для нужд горячего водоснабжения, в </w:t>
            </w:r>
            <w:proofErr w:type="spellStart"/>
            <w:r w:rsidRPr="00EE5551">
              <w:rPr>
                <w:rFonts w:ascii="Times New Roman" w:eastAsia="Times New Roman" w:hAnsi="Times New Roman"/>
                <w:b/>
                <w:color w:val="000000" w:themeColor="text1"/>
                <w:sz w:val="20"/>
                <w:szCs w:val="20"/>
              </w:rPr>
              <w:t>т.ч</w:t>
            </w:r>
            <w:proofErr w:type="spellEnd"/>
            <w:proofErr w:type="gramEnd"/>
            <w:r w:rsidRPr="00EE5551">
              <w:rPr>
                <w:rFonts w:ascii="Times New Roman" w:eastAsia="Times New Roman" w:hAnsi="Times New Roman"/>
                <w:b/>
                <w:color w:val="000000" w:themeColor="text1"/>
                <w:sz w:val="20"/>
                <w:szCs w:val="20"/>
              </w:rPr>
              <w:t>. поставки тепловой, электрической энергии или газа для подогрева воды)</w:t>
            </w:r>
            <w:r w:rsidRPr="00EE5551">
              <w:rPr>
                <w:rFonts w:ascii="Times New Roman" w:eastAsia="Times New Roman" w:hAnsi="Times New Roman"/>
                <w:bCs/>
                <w:color w:val="000000" w:themeColor="text1"/>
                <w:sz w:val="20"/>
                <w:szCs w:val="20"/>
              </w:rPr>
              <w:t>,</w:t>
            </w:r>
            <w:r w:rsidRPr="00EE5551">
              <w:rPr>
                <w:rFonts w:ascii="Times New Roman" w:eastAsia="Times New Roman" w:hAnsi="Times New Roman"/>
                <w:color w:val="000000" w:themeColor="text1"/>
                <w:sz w:val="20"/>
                <w:szCs w:val="20"/>
              </w:rPr>
              <w:t xml:space="preserve">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9">
              <w:r w:rsidRPr="00EE5551">
                <w:rPr>
                  <w:rFonts w:ascii="Times New Roman" w:eastAsia="Times New Roman" w:hAnsi="Times New Roman"/>
                  <w:color w:val="000000" w:themeColor="text1"/>
                  <w:sz w:val="20"/>
                  <w:szCs w:val="20"/>
                </w:rPr>
                <w:t>требованиями</w:t>
              </w:r>
            </w:hyperlink>
            <w:r w:rsidRPr="00EE5551">
              <w:rPr>
                <w:rFonts w:ascii="Times New Roman" w:eastAsia="Times New Roman" w:hAnsi="Times New Roman"/>
                <w:color w:val="000000" w:themeColor="text1"/>
                <w:sz w:val="20"/>
                <w:szCs w:val="20"/>
              </w:rPr>
              <w:t xml:space="preserve">, установленными Правительством Российской Федерации. </w:t>
            </w:r>
            <w:proofErr w:type="gramStart"/>
            <w:r w:rsidRPr="00EE5551">
              <w:rPr>
                <w:rFonts w:ascii="Times New Roman" w:eastAsia="Times New Roman" w:hAnsi="Times New Roman"/>
                <w:color w:val="000000" w:themeColor="text1"/>
                <w:sz w:val="20"/>
                <w:szCs w:val="20"/>
              </w:rPr>
              <w:t>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w:t>
            </w:r>
            <w:proofErr w:type="gramEnd"/>
            <w:r w:rsidRPr="00EE5551">
              <w:rPr>
                <w:rFonts w:ascii="Times New Roman" w:eastAsia="Times New Roman" w:hAnsi="Times New Roman"/>
                <w:color w:val="000000" w:themeColor="text1"/>
                <w:sz w:val="20"/>
                <w:szCs w:val="20"/>
              </w:rPr>
              <w:t xml:space="preserve"> по обращению с твердыми коммунальными отходами в соответствии с требованиями, установленными Правительством Российской Федерации.</w:t>
            </w:r>
          </w:p>
          <w:p w:rsidR="00BB4089" w:rsidRPr="00EE5551" w:rsidRDefault="00BB4089" w:rsidP="00B064DC">
            <w:pPr>
              <w:tabs>
                <w:tab w:val="left" w:pos="9355"/>
              </w:tabs>
              <w:jc w:val="center"/>
              <w:rPr>
                <w:rFonts w:ascii="Times New Roman" w:eastAsia="Times New Roman" w:hAnsi="Times New Roman"/>
                <w:color w:val="000000" w:themeColor="text1"/>
                <w:sz w:val="20"/>
                <w:szCs w:val="20"/>
              </w:rPr>
            </w:pPr>
          </w:p>
        </w:tc>
      </w:tr>
      <w:tr w:rsidR="00EE5551" w:rsidRPr="00EE5551" w:rsidTr="00B064DC">
        <w:tc>
          <w:tcPr>
            <w:tcW w:w="1982" w:type="dxa"/>
          </w:tcPr>
          <w:p w:rsidR="00BB4089" w:rsidRPr="00EE5551" w:rsidRDefault="00BB4089" w:rsidP="00B064DC">
            <w:pPr>
              <w:tabs>
                <w:tab w:val="left" w:pos="9355"/>
              </w:tabs>
              <w:jc w:val="center"/>
              <w:rPr>
                <w:rFonts w:ascii="Times New Roman" w:eastAsia="Times New Roman" w:hAnsi="Times New Roman"/>
                <w:color w:val="000000" w:themeColor="text1"/>
                <w:sz w:val="20"/>
                <w:szCs w:val="20"/>
              </w:rPr>
            </w:pPr>
            <w:r w:rsidRPr="00EE5551">
              <w:rPr>
                <w:rFonts w:ascii="Times New Roman" w:eastAsia="Times New Roman" w:hAnsi="Times New Roman"/>
                <w:color w:val="000000" w:themeColor="text1"/>
                <w:sz w:val="20"/>
                <w:szCs w:val="20"/>
              </w:rPr>
              <w:lastRenderedPageBreak/>
              <w:t>п. 2 ч. 1 ст. 157.2, "Жилищный кодекс Российской Федерации" от 29.12.2004 N 188-ФЗ (ред. от 14.11.2023)</w:t>
            </w:r>
          </w:p>
        </w:tc>
        <w:tc>
          <w:tcPr>
            <w:tcW w:w="3764" w:type="dxa"/>
          </w:tcPr>
          <w:p w:rsidR="00BB4089" w:rsidRPr="00EE5551" w:rsidRDefault="00BB4089" w:rsidP="00B064DC">
            <w:pPr>
              <w:spacing w:after="1" w:line="220" w:lineRule="auto"/>
              <w:ind w:firstLine="540"/>
              <w:jc w:val="both"/>
              <w:rPr>
                <w:rFonts w:ascii="Times New Roman" w:eastAsia="Times New Roman" w:hAnsi="Times New Roman"/>
                <w:color w:val="000000" w:themeColor="text1"/>
                <w:sz w:val="20"/>
                <w:szCs w:val="20"/>
              </w:rPr>
            </w:pPr>
            <w:proofErr w:type="gramStart"/>
            <w:r w:rsidRPr="00EE5551">
              <w:rPr>
                <w:rFonts w:ascii="Times New Roman" w:eastAsia="Times New Roman" w:hAnsi="Times New Roman"/>
                <w:color w:val="000000" w:themeColor="text1"/>
                <w:sz w:val="20"/>
                <w:szCs w:val="20"/>
              </w:rPr>
              <w:t xml:space="preserve">2) при прекращении заключенных в соответствии с </w:t>
            </w:r>
            <w:hyperlink r:id="rId10">
              <w:r w:rsidRPr="00EE5551">
                <w:rPr>
                  <w:rFonts w:ascii="Times New Roman" w:eastAsia="Times New Roman" w:hAnsi="Times New Roman"/>
                  <w:color w:val="000000" w:themeColor="text1"/>
                  <w:sz w:val="20"/>
                  <w:szCs w:val="20"/>
                </w:rPr>
                <w:t>требованиями</w:t>
              </w:r>
            </w:hyperlink>
            <w:r w:rsidRPr="00EE5551">
              <w:rPr>
                <w:rFonts w:ascii="Times New Roman" w:eastAsia="Times New Roman" w:hAnsi="Times New Roman"/>
                <w:color w:val="000000" w:themeColor="text1"/>
                <w:sz w:val="20"/>
                <w:szCs w:val="20"/>
              </w:rP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w:t>
            </w:r>
            <w:r w:rsidRPr="00EE5551">
              <w:rPr>
                <w:rFonts w:ascii="Times New Roman" w:eastAsia="Times New Roman" w:hAnsi="Times New Roman"/>
                <w:b/>
                <w:bCs/>
                <w:color w:val="000000" w:themeColor="text1"/>
                <w:sz w:val="20"/>
                <w:szCs w:val="20"/>
              </w:rPr>
              <w:t>горячего водоснабжения</w:t>
            </w:r>
            <w:r w:rsidRPr="00EE5551">
              <w:rPr>
                <w:rFonts w:ascii="Times New Roman" w:eastAsia="Times New Roman" w:hAnsi="Times New Roman"/>
                <w:color w:val="000000" w:themeColor="text1"/>
                <w:sz w:val="20"/>
                <w:szCs w:val="20"/>
              </w:rPr>
              <w:t>, водоотведения, электроснабжения, газоснабжения (в том числе поставки бытового</w:t>
            </w:r>
            <w:proofErr w:type="gramEnd"/>
            <w:r w:rsidRPr="00EE5551">
              <w:rPr>
                <w:rFonts w:ascii="Times New Roman" w:eastAsia="Times New Roman" w:hAnsi="Times New Roman"/>
                <w:color w:val="000000" w:themeColor="text1"/>
                <w:sz w:val="20"/>
                <w:szCs w:val="20"/>
              </w:rPr>
              <w:t xml:space="preserve"> </w:t>
            </w:r>
            <w:proofErr w:type="gramStart"/>
            <w:r w:rsidRPr="00EE5551">
              <w:rPr>
                <w:rFonts w:ascii="Times New Roman" w:eastAsia="Times New Roman" w:hAnsi="Times New Roman"/>
                <w:color w:val="000000" w:themeColor="text1"/>
                <w:sz w:val="20"/>
                <w:szCs w:val="20"/>
              </w:rPr>
              <w:t xml:space="preserve">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w:t>
            </w:r>
            <w:r w:rsidRPr="00EE5551">
              <w:rPr>
                <w:rFonts w:ascii="Times New Roman" w:eastAsia="Times New Roman" w:hAnsi="Times New Roman"/>
                <w:color w:val="000000" w:themeColor="text1"/>
                <w:sz w:val="20"/>
                <w:szCs w:val="20"/>
              </w:rPr>
              <w:lastRenderedPageBreak/>
              <w:t>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w:t>
            </w:r>
            <w:proofErr w:type="gramEnd"/>
            <w:r w:rsidRPr="00EE5551">
              <w:rPr>
                <w:rFonts w:ascii="Times New Roman" w:eastAsia="Times New Roman" w:hAnsi="Times New Roman"/>
                <w:color w:val="000000" w:themeColor="text1"/>
                <w:sz w:val="20"/>
                <w:szCs w:val="20"/>
              </w:rPr>
              <w:t xml:space="preserve"> от исполнения договора ресурсоснабжения, договора на оказание услуг по обращению с твердыми коммунальными отходами по основанию, предусмотренному частью 2 настоящей статьи;</w:t>
            </w:r>
          </w:p>
          <w:p w:rsidR="00BB4089" w:rsidRPr="00EE5551" w:rsidRDefault="00BB4089" w:rsidP="00B064DC">
            <w:pPr>
              <w:tabs>
                <w:tab w:val="left" w:pos="9355"/>
              </w:tabs>
              <w:jc w:val="center"/>
              <w:rPr>
                <w:rFonts w:ascii="Times New Roman" w:eastAsia="Times New Roman" w:hAnsi="Times New Roman"/>
                <w:color w:val="000000" w:themeColor="text1"/>
                <w:sz w:val="20"/>
                <w:szCs w:val="20"/>
              </w:rPr>
            </w:pPr>
          </w:p>
        </w:tc>
        <w:tc>
          <w:tcPr>
            <w:tcW w:w="3599" w:type="dxa"/>
          </w:tcPr>
          <w:p w:rsidR="00BB4089" w:rsidRPr="00EE5551" w:rsidRDefault="00BB4089" w:rsidP="00B064DC">
            <w:pPr>
              <w:spacing w:after="1" w:line="220" w:lineRule="auto"/>
              <w:ind w:firstLine="540"/>
              <w:jc w:val="both"/>
              <w:rPr>
                <w:rFonts w:ascii="Times New Roman" w:eastAsia="Times New Roman" w:hAnsi="Times New Roman"/>
                <w:color w:val="000000" w:themeColor="text1"/>
                <w:sz w:val="20"/>
                <w:szCs w:val="20"/>
              </w:rPr>
            </w:pPr>
            <w:proofErr w:type="gramStart"/>
            <w:r w:rsidRPr="00EE5551">
              <w:rPr>
                <w:rFonts w:ascii="Times New Roman" w:eastAsia="Times New Roman" w:hAnsi="Times New Roman"/>
                <w:color w:val="000000" w:themeColor="text1"/>
                <w:sz w:val="20"/>
                <w:szCs w:val="20"/>
              </w:rPr>
              <w:lastRenderedPageBreak/>
              <w:t xml:space="preserve">2) при прекращении заключенных в соответствии с </w:t>
            </w:r>
            <w:hyperlink r:id="rId11">
              <w:r w:rsidRPr="00EE5551">
                <w:rPr>
                  <w:rFonts w:ascii="Times New Roman" w:eastAsia="Times New Roman" w:hAnsi="Times New Roman"/>
                  <w:color w:val="000000" w:themeColor="text1"/>
                  <w:sz w:val="20"/>
                  <w:szCs w:val="20"/>
                </w:rPr>
                <w:t>требов</w:t>
              </w:r>
              <w:r w:rsidRPr="00EE5551">
                <w:rPr>
                  <w:rFonts w:ascii="Times New Roman" w:eastAsia="Times New Roman" w:hAnsi="Times New Roman"/>
                  <w:color w:val="000000" w:themeColor="text1"/>
                  <w:sz w:val="20"/>
                  <w:szCs w:val="20"/>
                </w:rPr>
                <w:t>а</w:t>
              </w:r>
              <w:r w:rsidRPr="00EE5551">
                <w:rPr>
                  <w:rFonts w:ascii="Times New Roman" w:eastAsia="Times New Roman" w:hAnsi="Times New Roman"/>
                  <w:color w:val="000000" w:themeColor="text1"/>
                  <w:sz w:val="20"/>
                  <w:szCs w:val="20"/>
                </w:rPr>
                <w:t>ниями</w:t>
              </w:r>
            </w:hyperlink>
            <w:r w:rsidRPr="00EE5551">
              <w:rPr>
                <w:rFonts w:ascii="Times New Roman" w:eastAsia="Times New Roman" w:hAnsi="Times New Roman"/>
                <w:color w:val="000000" w:themeColor="text1"/>
                <w:sz w:val="20"/>
                <w:szCs w:val="20"/>
              </w:rP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w:t>
            </w:r>
            <w:r w:rsidRPr="00EE5551">
              <w:rPr>
                <w:rFonts w:ascii="Times New Roman" w:eastAsia="Times New Roman" w:hAnsi="Times New Roman"/>
                <w:bCs/>
                <w:color w:val="000000" w:themeColor="text1"/>
                <w:sz w:val="20"/>
                <w:szCs w:val="20"/>
              </w:rPr>
              <w:t xml:space="preserve">горячего водоснабжения </w:t>
            </w:r>
            <w:r w:rsidRPr="00EE5551">
              <w:rPr>
                <w:rFonts w:ascii="Times New Roman" w:eastAsia="Times New Roman" w:hAnsi="Times New Roman"/>
                <w:b/>
                <w:color w:val="000000" w:themeColor="text1"/>
                <w:sz w:val="20"/>
                <w:szCs w:val="20"/>
              </w:rPr>
              <w:t xml:space="preserve">(теплоснабжения для нужд горячего водоснабжения, в </w:t>
            </w:r>
            <w:proofErr w:type="spellStart"/>
            <w:r w:rsidRPr="00EE5551">
              <w:rPr>
                <w:rFonts w:ascii="Times New Roman" w:eastAsia="Times New Roman" w:hAnsi="Times New Roman"/>
                <w:b/>
                <w:color w:val="000000" w:themeColor="text1"/>
                <w:sz w:val="20"/>
                <w:szCs w:val="20"/>
              </w:rPr>
              <w:t>т.ч</w:t>
            </w:r>
            <w:proofErr w:type="spellEnd"/>
            <w:proofErr w:type="gramEnd"/>
            <w:r w:rsidRPr="00EE5551">
              <w:rPr>
                <w:rFonts w:ascii="Times New Roman" w:eastAsia="Times New Roman" w:hAnsi="Times New Roman"/>
                <w:b/>
                <w:color w:val="000000" w:themeColor="text1"/>
                <w:sz w:val="20"/>
                <w:szCs w:val="20"/>
              </w:rPr>
              <w:t xml:space="preserve">. </w:t>
            </w:r>
            <w:proofErr w:type="gramStart"/>
            <w:r w:rsidRPr="00EE5551">
              <w:rPr>
                <w:rFonts w:ascii="Times New Roman" w:eastAsia="Times New Roman" w:hAnsi="Times New Roman"/>
                <w:b/>
                <w:color w:val="000000" w:themeColor="text1"/>
                <w:sz w:val="20"/>
                <w:szCs w:val="20"/>
              </w:rPr>
              <w:t>поставки тепловой, электрической энергии или газа для подогрева воды)</w:t>
            </w:r>
            <w:r w:rsidRPr="00EE5551">
              <w:rPr>
                <w:rFonts w:ascii="Times New Roman" w:eastAsia="Times New Roman" w:hAnsi="Times New Roman"/>
                <w:color w:val="000000" w:themeColor="text1"/>
                <w:sz w:val="20"/>
                <w:szCs w:val="20"/>
              </w:rPr>
              <w:t xml:space="preserve">, водоотведения, электроснабжения, газоснабжения (в том числе поставки бытового газа в баллонах), отопления </w:t>
            </w:r>
            <w:r w:rsidRPr="00EE5551">
              <w:rPr>
                <w:rFonts w:ascii="Times New Roman" w:eastAsia="Times New Roman" w:hAnsi="Times New Roman"/>
                <w:color w:val="000000" w:themeColor="text1"/>
                <w:sz w:val="20"/>
                <w:szCs w:val="20"/>
              </w:rPr>
              <w:lastRenderedPageBreak/>
              <w:t>(теплоснабжения,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w:t>
            </w:r>
            <w:proofErr w:type="gramEnd"/>
            <w:r w:rsidRPr="00EE5551">
              <w:rPr>
                <w:rFonts w:ascii="Times New Roman" w:eastAsia="Times New Roman" w:hAnsi="Times New Roman"/>
                <w:color w:val="000000" w:themeColor="text1"/>
                <w:sz w:val="20"/>
                <w:szCs w:val="20"/>
              </w:rPr>
              <w:t xml:space="preserve">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частью 2 настоящей статьи;</w:t>
            </w:r>
          </w:p>
          <w:p w:rsidR="00BB4089" w:rsidRPr="00EE5551" w:rsidRDefault="00BB4089" w:rsidP="00B064DC">
            <w:pPr>
              <w:tabs>
                <w:tab w:val="left" w:pos="9355"/>
              </w:tabs>
              <w:jc w:val="center"/>
              <w:rPr>
                <w:rFonts w:ascii="Times New Roman" w:eastAsia="Times New Roman" w:hAnsi="Times New Roman"/>
                <w:color w:val="000000" w:themeColor="text1"/>
                <w:sz w:val="20"/>
                <w:szCs w:val="20"/>
              </w:rPr>
            </w:pPr>
          </w:p>
        </w:tc>
      </w:tr>
      <w:tr w:rsidR="00EE5551" w:rsidRPr="00EE5551" w:rsidTr="00B064DC">
        <w:tc>
          <w:tcPr>
            <w:tcW w:w="1982" w:type="dxa"/>
          </w:tcPr>
          <w:p w:rsidR="00BB4089" w:rsidRPr="00EE5551" w:rsidRDefault="00BB4089" w:rsidP="00B064DC">
            <w:pPr>
              <w:tabs>
                <w:tab w:val="left" w:pos="9355"/>
              </w:tabs>
              <w:jc w:val="center"/>
              <w:rPr>
                <w:rFonts w:ascii="Times New Roman" w:eastAsia="Times New Roman" w:hAnsi="Times New Roman"/>
                <w:color w:val="000000" w:themeColor="text1"/>
                <w:sz w:val="20"/>
                <w:szCs w:val="20"/>
              </w:rPr>
            </w:pPr>
            <w:r w:rsidRPr="00EE5551">
              <w:rPr>
                <w:rFonts w:ascii="Times New Roman" w:eastAsia="Times New Roman" w:hAnsi="Times New Roman"/>
                <w:color w:val="000000" w:themeColor="text1"/>
                <w:sz w:val="20"/>
                <w:szCs w:val="20"/>
              </w:rPr>
              <w:lastRenderedPageBreak/>
              <w:t>ч. 2.1 ст. 161, "Жилищный кодекс Российской Федерации" от 29.12.2004 N 188-ФЗ (ред. от 14.11.2023)</w:t>
            </w:r>
          </w:p>
        </w:tc>
        <w:tc>
          <w:tcPr>
            <w:tcW w:w="3764" w:type="dxa"/>
          </w:tcPr>
          <w:p w:rsidR="00BB4089" w:rsidRPr="00EE5551" w:rsidRDefault="00BB4089" w:rsidP="00B064DC">
            <w:pPr>
              <w:spacing w:after="1" w:line="220" w:lineRule="auto"/>
              <w:ind w:firstLine="540"/>
              <w:jc w:val="both"/>
              <w:rPr>
                <w:rFonts w:ascii="Times New Roman" w:eastAsia="Times New Roman" w:hAnsi="Times New Roman"/>
                <w:color w:val="000000" w:themeColor="text1"/>
                <w:sz w:val="20"/>
                <w:szCs w:val="20"/>
              </w:rPr>
            </w:pPr>
            <w:r w:rsidRPr="00EE5551">
              <w:rPr>
                <w:rFonts w:ascii="Times New Roman" w:eastAsia="Times New Roman" w:hAnsi="Times New Roman"/>
                <w:color w:val="000000" w:themeColor="text1"/>
                <w:sz w:val="20"/>
                <w:szCs w:val="20"/>
              </w:rPr>
              <w:t xml:space="preserve">2.1. </w:t>
            </w:r>
            <w:proofErr w:type="gramStart"/>
            <w:r w:rsidRPr="00EE5551">
              <w:rPr>
                <w:rFonts w:ascii="Times New Roman" w:eastAsia="Times New Roman" w:hAnsi="Times New Roman"/>
                <w:color w:val="000000" w:themeColor="text1"/>
                <w:sz w:val="20"/>
                <w:szCs w:val="20"/>
              </w:rPr>
              <w:t xml:space="preserve">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w:t>
            </w:r>
            <w:r w:rsidRPr="00EE5551">
              <w:rPr>
                <w:rFonts w:ascii="Times New Roman" w:eastAsia="Times New Roman" w:hAnsi="Times New Roman"/>
                <w:b/>
                <w:bCs/>
                <w:color w:val="000000" w:themeColor="text1"/>
                <w:sz w:val="20"/>
                <w:szCs w:val="20"/>
              </w:rPr>
              <w:t>горячее водоснабжение</w:t>
            </w:r>
            <w:r w:rsidRPr="00EE5551">
              <w:rPr>
                <w:rFonts w:ascii="Times New Roman" w:eastAsia="Times New Roman" w:hAnsi="Times New Roman"/>
                <w:color w:val="000000" w:themeColor="text1"/>
                <w:sz w:val="20"/>
                <w:szCs w:val="20"/>
              </w:rPr>
              <w:t xml:space="preserve">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w:t>
            </w:r>
            <w:proofErr w:type="gramEnd"/>
            <w:r w:rsidRPr="00EE5551">
              <w:rPr>
                <w:rFonts w:ascii="Times New Roman" w:eastAsia="Times New Roman" w:hAnsi="Times New Roman"/>
                <w:color w:val="000000" w:themeColor="text1"/>
                <w:sz w:val="20"/>
                <w:szCs w:val="20"/>
              </w:rPr>
              <w:t xml:space="preserve"> </w:t>
            </w:r>
            <w:proofErr w:type="gramStart"/>
            <w:r w:rsidRPr="00EE5551">
              <w:rPr>
                <w:rFonts w:ascii="Times New Roman" w:eastAsia="Times New Roman" w:hAnsi="Times New Roman"/>
                <w:color w:val="000000" w:themeColor="text1"/>
                <w:sz w:val="20"/>
                <w:szCs w:val="20"/>
              </w:rPr>
              <w:t xml:space="preserve">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12">
              <w:r w:rsidRPr="00EE5551">
                <w:rPr>
                  <w:rFonts w:ascii="Times New Roman" w:eastAsia="Times New Roman" w:hAnsi="Times New Roman"/>
                  <w:color w:val="000000" w:themeColor="text1"/>
                  <w:sz w:val="20"/>
                  <w:szCs w:val="20"/>
                </w:rPr>
                <w:t>правилами</w:t>
              </w:r>
            </w:hyperlink>
            <w:r w:rsidRPr="00EE5551">
              <w:rPr>
                <w:rFonts w:ascii="Times New Roman" w:eastAsia="Times New Roman" w:hAnsi="Times New Roman"/>
                <w:color w:val="000000" w:themeColor="text1"/>
                <w:sz w:val="20"/>
                <w:szCs w:val="20"/>
              </w:rPr>
              <w:t xml:space="preserve"> содержания общего имущества в многоквартирном доме, </w:t>
            </w:r>
            <w:hyperlink r:id="rId13">
              <w:r w:rsidRPr="00EE5551">
                <w:rPr>
                  <w:rFonts w:ascii="Times New Roman" w:eastAsia="Times New Roman" w:hAnsi="Times New Roman"/>
                  <w:color w:val="000000" w:themeColor="text1"/>
                  <w:sz w:val="20"/>
                  <w:szCs w:val="20"/>
                </w:rPr>
                <w:t>правилами</w:t>
              </w:r>
            </w:hyperlink>
            <w:r w:rsidRPr="00EE5551">
              <w:rPr>
                <w:rFonts w:ascii="Times New Roman" w:eastAsia="Times New Roman" w:hAnsi="Times New Roman"/>
                <w:color w:val="000000" w:themeColor="text1"/>
                <w:sz w:val="20"/>
                <w:szCs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4">
              <w:r w:rsidRPr="00EE5551">
                <w:rPr>
                  <w:rFonts w:ascii="Times New Roman" w:eastAsia="Times New Roman" w:hAnsi="Times New Roman"/>
                  <w:color w:val="000000" w:themeColor="text1"/>
                  <w:sz w:val="20"/>
                  <w:szCs w:val="20"/>
                </w:rPr>
                <w:t>правилами</w:t>
              </w:r>
            </w:hyperlink>
            <w:r w:rsidRPr="00EE5551">
              <w:rPr>
                <w:rFonts w:ascii="Times New Roman" w:eastAsia="Times New Roman" w:hAnsi="Times New Roman"/>
                <w:color w:val="000000" w:themeColor="text1"/>
                <w:sz w:val="20"/>
                <w:szCs w:val="20"/>
              </w:rPr>
              <w:t xml:space="preserve"> пользования газом в части обеспечения безопасности при использовании и содержании</w:t>
            </w:r>
            <w:proofErr w:type="gramEnd"/>
            <w:r w:rsidRPr="00EE5551">
              <w:rPr>
                <w:rFonts w:ascii="Times New Roman" w:eastAsia="Times New Roman" w:hAnsi="Times New Roman"/>
                <w:color w:val="000000" w:themeColor="text1"/>
                <w:sz w:val="20"/>
                <w:szCs w:val="20"/>
              </w:rPr>
              <w:t xml:space="preserve"> внутридомового и внутриквартирного газового оборудования при предоставлении коммунальной услуги газоснабжения.</w:t>
            </w:r>
          </w:p>
          <w:p w:rsidR="00BB4089" w:rsidRPr="00EE5551" w:rsidRDefault="00BB4089" w:rsidP="00B064DC">
            <w:pPr>
              <w:tabs>
                <w:tab w:val="left" w:pos="9355"/>
              </w:tabs>
              <w:jc w:val="center"/>
              <w:rPr>
                <w:rFonts w:ascii="Times New Roman" w:eastAsia="Times New Roman" w:hAnsi="Times New Roman"/>
                <w:color w:val="000000" w:themeColor="text1"/>
                <w:sz w:val="20"/>
                <w:szCs w:val="20"/>
              </w:rPr>
            </w:pPr>
          </w:p>
        </w:tc>
        <w:tc>
          <w:tcPr>
            <w:tcW w:w="3599" w:type="dxa"/>
          </w:tcPr>
          <w:p w:rsidR="00BB4089" w:rsidRPr="00EE5551" w:rsidRDefault="00BB4089" w:rsidP="00B064DC">
            <w:pPr>
              <w:spacing w:after="1" w:line="220" w:lineRule="auto"/>
              <w:ind w:firstLine="540"/>
              <w:jc w:val="both"/>
              <w:rPr>
                <w:rFonts w:ascii="Times New Roman" w:eastAsia="Times New Roman" w:hAnsi="Times New Roman"/>
                <w:color w:val="000000" w:themeColor="text1"/>
                <w:sz w:val="20"/>
                <w:szCs w:val="20"/>
              </w:rPr>
            </w:pPr>
            <w:r w:rsidRPr="00EE5551">
              <w:rPr>
                <w:rFonts w:ascii="Times New Roman" w:eastAsia="Times New Roman" w:hAnsi="Times New Roman"/>
                <w:color w:val="000000" w:themeColor="text1"/>
                <w:sz w:val="20"/>
                <w:szCs w:val="20"/>
              </w:rPr>
              <w:t xml:space="preserve">2.1. </w:t>
            </w:r>
            <w:proofErr w:type="gramStart"/>
            <w:r w:rsidRPr="00EE5551">
              <w:rPr>
                <w:rFonts w:ascii="Times New Roman" w:eastAsia="Times New Roman" w:hAnsi="Times New Roman"/>
                <w:color w:val="000000" w:themeColor="text1"/>
                <w:sz w:val="20"/>
                <w:szCs w:val="20"/>
              </w:rPr>
              <w:t xml:space="preserve">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w:t>
            </w:r>
            <w:r w:rsidRPr="00EE5551">
              <w:rPr>
                <w:rFonts w:ascii="Times New Roman" w:eastAsia="Times New Roman" w:hAnsi="Times New Roman"/>
                <w:b/>
                <w:color w:val="000000" w:themeColor="text1"/>
                <w:sz w:val="20"/>
                <w:szCs w:val="20"/>
              </w:rPr>
              <w:t xml:space="preserve">горячее водоснабжение (теплоснабжение для нужд горячего водоснабжения, в </w:t>
            </w:r>
            <w:proofErr w:type="spellStart"/>
            <w:r w:rsidRPr="00EE5551">
              <w:rPr>
                <w:rFonts w:ascii="Times New Roman" w:eastAsia="Times New Roman" w:hAnsi="Times New Roman"/>
                <w:b/>
                <w:color w:val="000000" w:themeColor="text1"/>
                <w:sz w:val="20"/>
                <w:szCs w:val="20"/>
              </w:rPr>
              <w:t>т.ч</w:t>
            </w:r>
            <w:proofErr w:type="spellEnd"/>
            <w:r w:rsidRPr="00EE5551">
              <w:rPr>
                <w:rFonts w:ascii="Times New Roman" w:eastAsia="Times New Roman" w:hAnsi="Times New Roman"/>
                <w:b/>
                <w:color w:val="000000" w:themeColor="text1"/>
                <w:sz w:val="20"/>
                <w:szCs w:val="20"/>
              </w:rPr>
              <w:t>. поставка тепловой, электрической энергии или газа для подогрева воды)</w:t>
            </w:r>
            <w:r w:rsidRPr="00EE5551">
              <w:rPr>
                <w:rFonts w:ascii="Times New Roman" w:eastAsia="Times New Roman" w:hAnsi="Times New Roman"/>
                <w:color w:val="000000" w:themeColor="text1"/>
                <w:sz w:val="20"/>
                <w:szCs w:val="20"/>
              </w:rPr>
              <w:t xml:space="preserve"> и осуществляющие водоотведение, электроснабжение, газоснабжение (в том числе поставки бытового газа в баллонах), отопление (теплоснабжение</w:t>
            </w:r>
            <w:proofErr w:type="gramEnd"/>
            <w:r w:rsidRPr="00EE5551">
              <w:rPr>
                <w:rFonts w:ascii="Times New Roman" w:eastAsia="Times New Roman" w:hAnsi="Times New Roman"/>
                <w:color w:val="000000" w:themeColor="text1"/>
                <w:sz w:val="20"/>
                <w:szCs w:val="20"/>
              </w:rPr>
              <w:t xml:space="preserve">, </w:t>
            </w:r>
            <w:proofErr w:type="gramStart"/>
            <w:r w:rsidRPr="00EE5551">
              <w:rPr>
                <w:rFonts w:ascii="Times New Roman" w:eastAsia="Times New Roman" w:hAnsi="Times New Roman"/>
                <w:color w:val="000000" w:themeColor="text1"/>
                <w:sz w:val="20"/>
                <w:szCs w:val="20"/>
              </w:rPr>
              <w:t xml:space="preserve">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15">
              <w:r w:rsidRPr="00EE5551">
                <w:rPr>
                  <w:rFonts w:ascii="Times New Roman" w:eastAsia="Times New Roman" w:hAnsi="Times New Roman"/>
                  <w:color w:val="000000" w:themeColor="text1"/>
                  <w:sz w:val="20"/>
                  <w:szCs w:val="20"/>
                </w:rPr>
                <w:t>правилами</w:t>
              </w:r>
            </w:hyperlink>
            <w:r w:rsidRPr="00EE5551">
              <w:rPr>
                <w:rFonts w:ascii="Times New Roman" w:eastAsia="Times New Roman" w:hAnsi="Times New Roman"/>
                <w:color w:val="000000" w:themeColor="text1"/>
                <w:sz w:val="20"/>
                <w:szCs w:val="20"/>
              </w:rPr>
              <w:t xml:space="preserve"> содержания общего имущества в многоквартирном доме, правилами предоставления, приостановки и ограничения предоставления коммунальных услуг собственникам и пользователям помещений</w:t>
            </w:r>
            <w:proofErr w:type="gramEnd"/>
            <w:r w:rsidRPr="00EE5551">
              <w:rPr>
                <w:rFonts w:ascii="Times New Roman" w:eastAsia="Times New Roman" w:hAnsi="Times New Roman"/>
                <w:color w:val="000000" w:themeColor="text1"/>
                <w:sz w:val="20"/>
                <w:szCs w:val="20"/>
              </w:rPr>
              <w:t xml:space="preserve"> в многоквартирных домах и жилых домов,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BB4089" w:rsidRPr="00EE5551" w:rsidRDefault="00BB4089" w:rsidP="00B064DC">
            <w:pPr>
              <w:tabs>
                <w:tab w:val="left" w:pos="9355"/>
              </w:tabs>
              <w:jc w:val="center"/>
              <w:rPr>
                <w:rFonts w:ascii="Times New Roman" w:eastAsia="Times New Roman" w:hAnsi="Times New Roman"/>
                <w:color w:val="000000" w:themeColor="text1"/>
                <w:sz w:val="20"/>
                <w:szCs w:val="20"/>
              </w:rPr>
            </w:pPr>
          </w:p>
        </w:tc>
      </w:tr>
      <w:tr w:rsidR="00EE5551" w:rsidRPr="00EE5551" w:rsidTr="00B064DC">
        <w:tc>
          <w:tcPr>
            <w:tcW w:w="1982" w:type="dxa"/>
          </w:tcPr>
          <w:p w:rsidR="00BB4089" w:rsidRPr="00EE5551" w:rsidRDefault="00BB4089" w:rsidP="00B064DC">
            <w:pPr>
              <w:tabs>
                <w:tab w:val="left" w:pos="9355"/>
              </w:tabs>
              <w:jc w:val="center"/>
              <w:rPr>
                <w:rFonts w:ascii="Times New Roman" w:eastAsia="Times New Roman" w:hAnsi="Times New Roman"/>
                <w:color w:val="000000" w:themeColor="text1"/>
                <w:sz w:val="20"/>
                <w:szCs w:val="20"/>
              </w:rPr>
            </w:pPr>
            <w:r w:rsidRPr="00EE5551">
              <w:rPr>
                <w:rFonts w:ascii="Times New Roman" w:eastAsia="Times New Roman" w:hAnsi="Times New Roman"/>
                <w:color w:val="000000" w:themeColor="text1"/>
                <w:sz w:val="20"/>
                <w:szCs w:val="20"/>
              </w:rPr>
              <w:t xml:space="preserve">ч. 12 ст. 161, "Жилищный кодекс Российской Федерации" от </w:t>
            </w:r>
            <w:r w:rsidRPr="00EE5551">
              <w:rPr>
                <w:rFonts w:ascii="Times New Roman" w:eastAsia="Times New Roman" w:hAnsi="Times New Roman"/>
                <w:color w:val="000000" w:themeColor="text1"/>
                <w:sz w:val="20"/>
                <w:szCs w:val="20"/>
              </w:rPr>
              <w:lastRenderedPageBreak/>
              <w:t>29.12.2004 N 188-ФЗ (ред. от 14.11.2023)</w:t>
            </w:r>
          </w:p>
        </w:tc>
        <w:tc>
          <w:tcPr>
            <w:tcW w:w="3764" w:type="dxa"/>
          </w:tcPr>
          <w:p w:rsidR="00BB4089" w:rsidRPr="00EE5551" w:rsidRDefault="00BB4089" w:rsidP="00B064DC">
            <w:pPr>
              <w:spacing w:after="1" w:line="220" w:lineRule="auto"/>
              <w:ind w:firstLine="540"/>
              <w:jc w:val="both"/>
              <w:rPr>
                <w:rFonts w:ascii="Times New Roman" w:eastAsia="Times New Roman" w:hAnsi="Times New Roman"/>
                <w:color w:val="000000" w:themeColor="text1"/>
                <w:sz w:val="20"/>
                <w:szCs w:val="20"/>
              </w:rPr>
            </w:pPr>
            <w:r w:rsidRPr="00EE5551">
              <w:rPr>
                <w:rFonts w:ascii="Times New Roman" w:eastAsia="Times New Roman" w:hAnsi="Times New Roman"/>
                <w:color w:val="000000" w:themeColor="text1"/>
                <w:sz w:val="20"/>
                <w:szCs w:val="20"/>
              </w:rPr>
              <w:lastRenderedPageBreak/>
              <w:t xml:space="preserve">12. </w:t>
            </w:r>
            <w:proofErr w:type="gramStart"/>
            <w:r w:rsidRPr="00EE5551">
              <w:rPr>
                <w:rFonts w:ascii="Times New Roman" w:eastAsia="Times New Roman" w:hAnsi="Times New Roman"/>
                <w:color w:val="000000" w:themeColor="text1"/>
                <w:sz w:val="20"/>
                <w:szCs w:val="20"/>
              </w:rPr>
              <w:t xml:space="preserve">Управляющие организации, товарищества собственников жилья либо жилищные кооперативы или иные специализированные потребительские </w:t>
            </w:r>
            <w:r w:rsidRPr="00EE5551">
              <w:rPr>
                <w:rFonts w:ascii="Times New Roman" w:eastAsia="Times New Roman" w:hAnsi="Times New Roman"/>
                <w:color w:val="000000" w:themeColor="text1"/>
                <w:sz w:val="20"/>
                <w:szCs w:val="20"/>
              </w:rPr>
              <w:lastRenderedPageBreak/>
              <w:t xml:space="preserve">кооперативы, осуществляющие управление многоквартирными домами, не вправе отказываться от заключения в соответствии с правилами, указанными в </w:t>
            </w:r>
            <w:hyperlink r:id="rId16">
              <w:r w:rsidRPr="00EE5551">
                <w:rPr>
                  <w:rFonts w:ascii="Times New Roman" w:eastAsia="Times New Roman" w:hAnsi="Times New Roman"/>
                  <w:color w:val="000000" w:themeColor="text1"/>
                  <w:sz w:val="20"/>
                  <w:szCs w:val="20"/>
                </w:rPr>
                <w:t>части 1 статьи 157</w:t>
              </w:r>
            </w:hyperlink>
            <w:r w:rsidRPr="00EE5551">
              <w:rPr>
                <w:rFonts w:ascii="Times New Roman" w:eastAsia="Times New Roman" w:hAnsi="Times New Roman"/>
                <w:color w:val="000000" w:themeColor="text1"/>
                <w:sz w:val="20"/>
                <w:szCs w:val="20"/>
              </w:rP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w:t>
            </w:r>
            <w:r w:rsidRPr="00EE5551">
              <w:rPr>
                <w:rFonts w:ascii="Times New Roman" w:eastAsia="Times New Roman" w:hAnsi="Times New Roman"/>
                <w:b/>
                <w:bCs/>
                <w:color w:val="000000" w:themeColor="text1"/>
                <w:sz w:val="20"/>
                <w:szCs w:val="20"/>
              </w:rPr>
              <w:t>горячее водоснабжение</w:t>
            </w:r>
            <w:r w:rsidRPr="00EE5551">
              <w:rPr>
                <w:rFonts w:ascii="Times New Roman" w:eastAsia="Times New Roman" w:hAnsi="Times New Roman"/>
                <w:color w:val="000000" w:themeColor="text1"/>
                <w:sz w:val="20"/>
                <w:szCs w:val="20"/>
              </w:rPr>
              <w:t>, водоотведение</w:t>
            </w:r>
            <w:proofErr w:type="gramEnd"/>
            <w:r w:rsidRPr="00EE5551">
              <w:rPr>
                <w:rFonts w:ascii="Times New Roman" w:eastAsia="Times New Roman" w:hAnsi="Times New Roman"/>
                <w:color w:val="000000" w:themeColor="text1"/>
                <w:sz w:val="20"/>
                <w:szCs w:val="20"/>
              </w:rPr>
              <w:t xml:space="preserve">,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частью 1 статьи 157.2 настоящего Кодекса. Срок действия и другие условия указанных договоров, </w:t>
            </w:r>
            <w:proofErr w:type="gramStart"/>
            <w:r w:rsidRPr="00EE5551">
              <w:rPr>
                <w:rFonts w:ascii="Times New Roman" w:eastAsia="Times New Roman" w:hAnsi="Times New Roman"/>
                <w:color w:val="000000" w:themeColor="text1"/>
                <w:sz w:val="20"/>
                <w:szCs w:val="20"/>
              </w:rPr>
              <w:t>заключаемых</w:t>
            </w:r>
            <w:proofErr w:type="gramEnd"/>
            <w:r w:rsidRPr="00EE5551">
              <w:rPr>
                <w:rFonts w:ascii="Times New Roman" w:eastAsia="Times New Roman" w:hAnsi="Times New Roman"/>
                <w:color w:val="000000" w:themeColor="text1"/>
                <w:sz w:val="20"/>
                <w:szCs w:val="20"/>
              </w:rPr>
              <w:t xml:space="preserve">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r:id="rId17">
              <w:r w:rsidRPr="00EE5551">
                <w:rPr>
                  <w:rFonts w:ascii="Times New Roman" w:eastAsia="Times New Roman" w:hAnsi="Times New Roman"/>
                  <w:color w:val="000000" w:themeColor="text1"/>
                  <w:sz w:val="20"/>
                  <w:szCs w:val="20"/>
                </w:rPr>
                <w:t>части 1 статьи 157</w:t>
              </w:r>
            </w:hyperlink>
            <w:r w:rsidRPr="00EE5551">
              <w:rPr>
                <w:rFonts w:ascii="Times New Roman" w:eastAsia="Times New Roman" w:hAnsi="Times New Roman"/>
                <w:color w:val="000000" w:themeColor="text1"/>
                <w:sz w:val="20"/>
                <w:szCs w:val="20"/>
              </w:rPr>
              <w:t xml:space="preserve"> настоящего Кодекса. Собственники помещений в многоквартирных домах не вправе отказываться от заключения договоров, указанных в части 1 статьи 157.2 и в </w:t>
            </w:r>
            <w:hyperlink r:id="rId18">
              <w:r w:rsidRPr="00EE5551">
                <w:rPr>
                  <w:rFonts w:ascii="Times New Roman" w:eastAsia="Times New Roman" w:hAnsi="Times New Roman"/>
                  <w:color w:val="000000" w:themeColor="text1"/>
                  <w:sz w:val="20"/>
                  <w:szCs w:val="20"/>
                </w:rPr>
                <w:t>части 2 статьи 164</w:t>
              </w:r>
            </w:hyperlink>
            <w:r w:rsidRPr="00EE5551">
              <w:rPr>
                <w:rFonts w:ascii="Times New Roman" w:eastAsia="Times New Roman" w:hAnsi="Times New Roman"/>
                <w:color w:val="000000" w:themeColor="text1"/>
                <w:sz w:val="20"/>
                <w:szCs w:val="20"/>
              </w:rPr>
              <w:t xml:space="preserve"> настоящего Кодекса.</w:t>
            </w:r>
          </w:p>
          <w:p w:rsidR="00BB4089" w:rsidRPr="00EE5551" w:rsidRDefault="00BB4089" w:rsidP="00B064DC">
            <w:pPr>
              <w:tabs>
                <w:tab w:val="left" w:pos="9355"/>
              </w:tabs>
              <w:jc w:val="center"/>
              <w:rPr>
                <w:rFonts w:ascii="Times New Roman" w:eastAsia="Times New Roman" w:hAnsi="Times New Roman"/>
                <w:color w:val="000000" w:themeColor="text1"/>
                <w:sz w:val="20"/>
                <w:szCs w:val="20"/>
              </w:rPr>
            </w:pPr>
          </w:p>
        </w:tc>
        <w:tc>
          <w:tcPr>
            <w:tcW w:w="3599" w:type="dxa"/>
          </w:tcPr>
          <w:p w:rsidR="00BB4089" w:rsidRPr="00EE5551" w:rsidRDefault="00BB4089" w:rsidP="00B064DC">
            <w:pPr>
              <w:spacing w:after="1" w:line="220" w:lineRule="auto"/>
              <w:ind w:firstLine="540"/>
              <w:jc w:val="both"/>
              <w:rPr>
                <w:rFonts w:ascii="Times New Roman" w:eastAsia="Times New Roman" w:hAnsi="Times New Roman"/>
                <w:color w:val="000000" w:themeColor="text1"/>
                <w:sz w:val="20"/>
                <w:szCs w:val="20"/>
              </w:rPr>
            </w:pPr>
            <w:r w:rsidRPr="00EE5551">
              <w:rPr>
                <w:rFonts w:ascii="Times New Roman" w:eastAsia="Times New Roman" w:hAnsi="Times New Roman"/>
                <w:color w:val="000000" w:themeColor="text1"/>
                <w:sz w:val="20"/>
                <w:szCs w:val="20"/>
              </w:rPr>
              <w:lastRenderedPageBreak/>
              <w:t xml:space="preserve">12. </w:t>
            </w:r>
            <w:proofErr w:type="gramStart"/>
            <w:r w:rsidRPr="00EE5551">
              <w:rPr>
                <w:rFonts w:ascii="Times New Roman" w:eastAsia="Times New Roman" w:hAnsi="Times New Roman"/>
                <w:color w:val="000000" w:themeColor="text1"/>
                <w:sz w:val="20"/>
                <w:szCs w:val="20"/>
              </w:rPr>
              <w:t xml:space="preserve">Управляющие организации, товарищества собственников жилья либо жилищные кооперативы или иные специализированные </w:t>
            </w:r>
            <w:r w:rsidRPr="00EE5551">
              <w:rPr>
                <w:rFonts w:ascii="Times New Roman" w:eastAsia="Times New Roman" w:hAnsi="Times New Roman"/>
                <w:color w:val="000000" w:themeColor="text1"/>
                <w:sz w:val="20"/>
                <w:szCs w:val="20"/>
              </w:rPr>
              <w:lastRenderedPageBreak/>
              <w:t xml:space="preserve">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r:id="rId19">
              <w:r w:rsidRPr="00EE5551">
                <w:rPr>
                  <w:rFonts w:ascii="Times New Roman" w:eastAsia="Times New Roman" w:hAnsi="Times New Roman"/>
                  <w:color w:val="000000" w:themeColor="text1"/>
                  <w:sz w:val="20"/>
                  <w:szCs w:val="20"/>
                </w:rPr>
                <w:t>части 1 статьи 157</w:t>
              </w:r>
            </w:hyperlink>
            <w:r w:rsidRPr="00EE5551">
              <w:rPr>
                <w:rFonts w:ascii="Times New Roman" w:eastAsia="Times New Roman" w:hAnsi="Times New Roman"/>
                <w:color w:val="000000" w:themeColor="text1"/>
                <w:sz w:val="20"/>
                <w:szCs w:val="20"/>
              </w:rP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w:t>
            </w:r>
            <w:r w:rsidRPr="00EE5551">
              <w:rPr>
                <w:rFonts w:ascii="Times New Roman" w:eastAsia="Times New Roman" w:hAnsi="Times New Roman"/>
                <w:b/>
                <w:color w:val="000000" w:themeColor="text1"/>
                <w:sz w:val="20"/>
                <w:szCs w:val="20"/>
              </w:rPr>
              <w:t>горячее водоснабжение (теплоснабжение</w:t>
            </w:r>
            <w:proofErr w:type="gramEnd"/>
            <w:r w:rsidRPr="00EE5551">
              <w:rPr>
                <w:rFonts w:ascii="Times New Roman" w:eastAsia="Times New Roman" w:hAnsi="Times New Roman"/>
                <w:b/>
                <w:color w:val="000000" w:themeColor="text1"/>
                <w:sz w:val="20"/>
                <w:szCs w:val="20"/>
              </w:rPr>
              <w:t xml:space="preserve"> </w:t>
            </w:r>
            <w:proofErr w:type="gramStart"/>
            <w:r w:rsidRPr="00EE5551">
              <w:rPr>
                <w:rFonts w:ascii="Times New Roman" w:eastAsia="Times New Roman" w:hAnsi="Times New Roman"/>
                <w:b/>
                <w:color w:val="000000" w:themeColor="text1"/>
                <w:sz w:val="20"/>
                <w:szCs w:val="20"/>
              </w:rPr>
              <w:t xml:space="preserve">для нужд горячего водоснабжения, в </w:t>
            </w:r>
            <w:proofErr w:type="spellStart"/>
            <w:r w:rsidRPr="00EE5551">
              <w:rPr>
                <w:rFonts w:ascii="Times New Roman" w:eastAsia="Times New Roman" w:hAnsi="Times New Roman"/>
                <w:b/>
                <w:color w:val="000000" w:themeColor="text1"/>
                <w:sz w:val="20"/>
                <w:szCs w:val="20"/>
              </w:rPr>
              <w:t>т.ч</w:t>
            </w:r>
            <w:proofErr w:type="spellEnd"/>
            <w:r w:rsidRPr="00EE5551">
              <w:rPr>
                <w:rFonts w:ascii="Times New Roman" w:eastAsia="Times New Roman" w:hAnsi="Times New Roman"/>
                <w:b/>
                <w:color w:val="000000" w:themeColor="text1"/>
                <w:sz w:val="20"/>
                <w:szCs w:val="20"/>
              </w:rPr>
              <w:t>. поставка тепловой, электрической энергии или газа для подогрева воды)</w:t>
            </w:r>
            <w:r w:rsidRPr="00EE5551">
              <w:rPr>
                <w:rFonts w:ascii="Times New Roman" w:eastAsia="Times New Roman" w:hAnsi="Times New Roman"/>
                <w:color w:val="000000" w:themeColor="text1"/>
                <w:sz w:val="20"/>
                <w:szCs w:val="20"/>
              </w:rPr>
              <w:t xml:space="preserve">,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r:id="rId20">
              <w:r w:rsidRPr="00EE5551">
                <w:rPr>
                  <w:rFonts w:ascii="Times New Roman" w:eastAsia="Times New Roman" w:hAnsi="Times New Roman"/>
                  <w:color w:val="000000" w:themeColor="text1"/>
                  <w:sz w:val="20"/>
                  <w:szCs w:val="20"/>
                </w:rPr>
                <w:t>частью 1 статьи 157.2</w:t>
              </w:r>
            </w:hyperlink>
            <w:r w:rsidRPr="00EE5551">
              <w:rPr>
                <w:rFonts w:ascii="Times New Roman" w:eastAsia="Times New Roman" w:hAnsi="Times New Roman"/>
                <w:color w:val="000000" w:themeColor="text1"/>
                <w:sz w:val="20"/>
                <w:szCs w:val="20"/>
              </w:rPr>
              <w:t xml:space="preserve"> настоящего Кодекса.</w:t>
            </w:r>
            <w:proofErr w:type="gramEnd"/>
            <w:r w:rsidRPr="00EE5551">
              <w:rPr>
                <w:rFonts w:ascii="Times New Roman" w:eastAsia="Times New Roman" w:hAnsi="Times New Roman"/>
                <w:color w:val="000000" w:themeColor="text1"/>
                <w:sz w:val="20"/>
                <w:szCs w:val="20"/>
              </w:rPr>
              <w:t xml:space="preserve"> Срок действия и другие условия указанных договоров, </w:t>
            </w:r>
            <w:proofErr w:type="gramStart"/>
            <w:r w:rsidRPr="00EE5551">
              <w:rPr>
                <w:rFonts w:ascii="Times New Roman" w:eastAsia="Times New Roman" w:hAnsi="Times New Roman"/>
                <w:color w:val="000000" w:themeColor="text1"/>
                <w:sz w:val="20"/>
                <w:szCs w:val="20"/>
              </w:rPr>
              <w:t>заключаемых</w:t>
            </w:r>
            <w:proofErr w:type="gramEnd"/>
            <w:r w:rsidRPr="00EE5551">
              <w:rPr>
                <w:rFonts w:ascii="Times New Roman" w:eastAsia="Times New Roman" w:hAnsi="Times New Roman"/>
                <w:color w:val="000000" w:themeColor="text1"/>
                <w:sz w:val="20"/>
                <w:szCs w:val="20"/>
              </w:rPr>
              <w:t xml:space="preserve">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r:id="rId21">
              <w:r w:rsidRPr="00EE5551">
                <w:rPr>
                  <w:rFonts w:ascii="Times New Roman" w:eastAsia="Times New Roman" w:hAnsi="Times New Roman"/>
                  <w:color w:val="000000" w:themeColor="text1"/>
                  <w:sz w:val="20"/>
                  <w:szCs w:val="20"/>
                </w:rPr>
                <w:t>части 1 статьи 157</w:t>
              </w:r>
            </w:hyperlink>
            <w:r w:rsidRPr="00EE5551">
              <w:rPr>
                <w:rFonts w:ascii="Times New Roman" w:eastAsia="Times New Roman" w:hAnsi="Times New Roman"/>
                <w:color w:val="000000" w:themeColor="text1"/>
                <w:sz w:val="20"/>
                <w:szCs w:val="20"/>
              </w:rPr>
              <w:t xml:space="preserve"> настоящего Кодекса. Собственники помещений в многоквартирных домах не вправе отказываться от заключения договоров, указанных в </w:t>
            </w:r>
            <w:hyperlink r:id="rId22">
              <w:r w:rsidRPr="00EE5551">
                <w:rPr>
                  <w:rFonts w:ascii="Times New Roman" w:eastAsia="Times New Roman" w:hAnsi="Times New Roman"/>
                  <w:color w:val="000000" w:themeColor="text1"/>
                  <w:sz w:val="20"/>
                  <w:szCs w:val="20"/>
                </w:rPr>
                <w:t>части 1 статьи 157.2</w:t>
              </w:r>
            </w:hyperlink>
            <w:r w:rsidRPr="00EE5551">
              <w:rPr>
                <w:rFonts w:ascii="Times New Roman" w:eastAsia="Times New Roman" w:hAnsi="Times New Roman"/>
                <w:color w:val="000000" w:themeColor="text1"/>
                <w:sz w:val="20"/>
                <w:szCs w:val="20"/>
              </w:rPr>
              <w:t xml:space="preserve"> и в части 2 статьи 164 настоящего Кодекса.</w:t>
            </w:r>
          </w:p>
          <w:p w:rsidR="00BB4089" w:rsidRPr="00EE5551" w:rsidRDefault="00BB4089" w:rsidP="00B064DC">
            <w:pPr>
              <w:tabs>
                <w:tab w:val="left" w:pos="9355"/>
              </w:tabs>
              <w:jc w:val="center"/>
              <w:rPr>
                <w:rFonts w:ascii="Times New Roman" w:eastAsia="Times New Roman" w:hAnsi="Times New Roman"/>
                <w:color w:val="000000" w:themeColor="text1"/>
                <w:sz w:val="20"/>
                <w:szCs w:val="20"/>
              </w:rPr>
            </w:pPr>
          </w:p>
        </w:tc>
      </w:tr>
      <w:tr w:rsidR="00BB4089" w:rsidRPr="00EE5551" w:rsidTr="00B064DC">
        <w:tc>
          <w:tcPr>
            <w:tcW w:w="1982" w:type="dxa"/>
          </w:tcPr>
          <w:p w:rsidR="00BB4089" w:rsidRPr="00EE5551" w:rsidRDefault="00BB4089" w:rsidP="00B064DC">
            <w:pPr>
              <w:tabs>
                <w:tab w:val="left" w:pos="9355"/>
              </w:tabs>
              <w:jc w:val="center"/>
              <w:rPr>
                <w:rFonts w:ascii="Times New Roman" w:eastAsia="Times New Roman" w:hAnsi="Times New Roman"/>
                <w:color w:val="000000" w:themeColor="text1"/>
                <w:sz w:val="20"/>
                <w:szCs w:val="20"/>
              </w:rPr>
            </w:pPr>
            <w:r w:rsidRPr="00EE5551">
              <w:rPr>
                <w:rFonts w:ascii="Times New Roman" w:eastAsia="Times New Roman" w:hAnsi="Times New Roman"/>
                <w:color w:val="000000" w:themeColor="text1"/>
                <w:sz w:val="20"/>
                <w:szCs w:val="20"/>
              </w:rPr>
              <w:lastRenderedPageBreak/>
              <w:t>ч. 2 ст. 164, "Жилищный кодекс Российской Федерации" от 29.12.2004 N 188-ФЗ (ред. от 14.11.2023)</w:t>
            </w:r>
          </w:p>
        </w:tc>
        <w:tc>
          <w:tcPr>
            <w:tcW w:w="3764" w:type="dxa"/>
          </w:tcPr>
          <w:p w:rsidR="00BB4089" w:rsidRPr="00EE5551" w:rsidRDefault="00BB4089" w:rsidP="00B064DC">
            <w:pPr>
              <w:spacing w:after="1" w:line="220" w:lineRule="auto"/>
              <w:ind w:firstLine="540"/>
              <w:jc w:val="both"/>
              <w:rPr>
                <w:rFonts w:ascii="Times New Roman" w:eastAsia="Times New Roman" w:hAnsi="Times New Roman"/>
                <w:color w:val="000000" w:themeColor="text1"/>
                <w:sz w:val="20"/>
                <w:szCs w:val="20"/>
              </w:rPr>
            </w:pPr>
            <w:r w:rsidRPr="00EE5551">
              <w:rPr>
                <w:rFonts w:ascii="Times New Roman" w:eastAsia="Times New Roman" w:hAnsi="Times New Roman"/>
                <w:color w:val="000000" w:themeColor="text1"/>
                <w:sz w:val="20"/>
                <w:szCs w:val="20"/>
              </w:rPr>
              <w:t xml:space="preserve">2. Договоры </w:t>
            </w:r>
            <w:r w:rsidRPr="00EE5551">
              <w:rPr>
                <w:rFonts w:ascii="Times New Roman" w:eastAsia="Times New Roman" w:hAnsi="Times New Roman"/>
                <w:b/>
                <w:bCs/>
                <w:color w:val="000000" w:themeColor="text1"/>
                <w:sz w:val="20"/>
                <w:szCs w:val="20"/>
              </w:rPr>
              <w:t>горячего водоснабжения</w:t>
            </w:r>
            <w:r w:rsidRPr="00EE5551">
              <w:rPr>
                <w:rFonts w:ascii="Times New Roman" w:eastAsia="Times New Roman" w:hAnsi="Times New Roman"/>
                <w:color w:val="000000" w:themeColor="text1"/>
                <w:sz w:val="20"/>
                <w:szCs w:val="20"/>
              </w:rPr>
              <w:t>,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BB4089" w:rsidRPr="00EE5551" w:rsidRDefault="00BB4089" w:rsidP="00B064DC">
            <w:pPr>
              <w:tabs>
                <w:tab w:val="left" w:pos="9355"/>
              </w:tabs>
              <w:jc w:val="center"/>
              <w:rPr>
                <w:rFonts w:ascii="Times New Roman" w:eastAsia="Times New Roman" w:hAnsi="Times New Roman"/>
                <w:color w:val="000000" w:themeColor="text1"/>
                <w:sz w:val="20"/>
                <w:szCs w:val="20"/>
              </w:rPr>
            </w:pPr>
          </w:p>
        </w:tc>
        <w:tc>
          <w:tcPr>
            <w:tcW w:w="3599" w:type="dxa"/>
          </w:tcPr>
          <w:p w:rsidR="00BB4089" w:rsidRPr="00EE5551" w:rsidRDefault="00BB4089" w:rsidP="00B064DC">
            <w:pPr>
              <w:spacing w:after="1" w:line="220" w:lineRule="auto"/>
              <w:ind w:firstLine="540"/>
              <w:jc w:val="both"/>
              <w:rPr>
                <w:rFonts w:ascii="Times New Roman" w:eastAsia="Times New Roman" w:hAnsi="Times New Roman"/>
                <w:color w:val="000000" w:themeColor="text1"/>
                <w:sz w:val="20"/>
                <w:szCs w:val="20"/>
              </w:rPr>
            </w:pPr>
            <w:r w:rsidRPr="00EE5551">
              <w:rPr>
                <w:rFonts w:ascii="Times New Roman" w:eastAsia="Times New Roman" w:hAnsi="Times New Roman"/>
                <w:color w:val="000000" w:themeColor="text1"/>
                <w:sz w:val="20"/>
                <w:szCs w:val="20"/>
              </w:rPr>
              <w:t xml:space="preserve">2. </w:t>
            </w:r>
            <w:proofErr w:type="gramStart"/>
            <w:r w:rsidRPr="00EE5551">
              <w:rPr>
                <w:rFonts w:ascii="Times New Roman" w:eastAsia="Times New Roman" w:hAnsi="Times New Roman"/>
                <w:color w:val="000000" w:themeColor="text1"/>
                <w:sz w:val="20"/>
                <w:szCs w:val="20"/>
              </w:rPr>
              <w:t xml:space="preserve">Договоры </w:t>
            </w:r>
            <w:r w:rsidRPr="00EE5551">
              <w:rPr>
                <w:rFonts w:ascii="Times New Roman" w:eastAsia="Times New Roman" w:hAnsi="Times New Roman"/>
                <w:b/>
                <w:color w:val="000000" w:themeColor="text1"/>
                <w:sz w:val="20"/>
                <w:szCs w:val="20"/>
              </w:rPr>
              <w:t xml:space="preserve">горячего водоснабжения (теплоснабжения для нужд горячего водоснабжения, в </w:t>
            </w:r>
            <w:proofErr w:type="spellStart"/>
            <w:r w:rsidRPr="00EE5551">
              <w:rPr>
                <w:rFonts w:ascii="Times New Roman" w:eastAsia="Times New Roman" w:hAnsi="Times New Roman"/>
                <w:b/>
                <w:color w:val="000000" w:themeColor="text1"/>
                <w:sz w:val="20"/>
                <w:szCs w:val="20"/>
              </w:rPr>
              <w:t>т.ч</w:t>
            </w:r>
            <w:proofErr w:type="spellEnd"/>
            <w:r w:rsidRPr="00EE5551">
              <w:rPr>
                <w:rFonts w:ascii="Times New Roman" w:eastAsia="Times New Roman" w:hAnsi="Times New Roman"/>
                <w:b/>
                <w:color w:val="000000" w:themeColor="text1"/>
                <w:sz w:val="20"/>
                <w:szCs w:val="20"/>
              </w:rPr>
              <w:t>. поставки тепловой, электрической энергии или газа для подогрева воды)</w:t>
            </w:r>
            <w:r w:rsidRPr="00EE5551">
              <w:rPr>
                <w:rFonts w:ascii="Times New Roman" w:eastAsia="Times New Roman" w:hAnsi="Times New Roman"/>
                <w:color w:val="000000" w:themeColor="text1"/>
                <w:sz w:val="20"/>
                <w:szCs w:val="20"/>
              </w:rPr>
              <w:t>,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w:t>
            </w:r>
            <w:bookmarkStart w:id="0" w:name="_GoBack"/>
            <w:bookmarkEnd w:id="0"/>
            <w:r w:rsidRPr="00EE5551">
              <w:rPr>
                <w:rFonts w:ascii="Times New Roman" w:eastAsia="Times New Roman" w:hAnsi="Times New Roman"/>
                <w:color w:val="000000" w:themeColor="text1"/>
                <w:sz w:val="20"/>
                <w:szCs w:val="20"/>
              </w:rPr>
              <w:t xml:space="preserve"> твердыми коммунальными отходами заключаются каждым собственником помещения, осуществляющим непосредственное управление многоквартирным домом, от</w:t>
            </w:r>
            <w:proofErr w:type="gramEnd"/>
            <w:r w:rsidRPr="00EE5551">
              <w:rPr>
                <w:rFonts w:ascii="Times New Roman" w:eastAsia="Times New Roman" w:hAnsi="Times New Roman"/>
                <w:color w:val="000000" w:themeColor="text1"/>
                <w:sz w:val="20"/>
                <w:szCs w:val="20"/>
              </w:rPr>
              <w:t xml:space="preserve"> своего имени.</w:t>
            </w:r>
          </w:p>
          <w:p w:rsidR="00BB4089" w:rsidRPr="00EE5551" w:rsidRDefault="00BB4089" w:rsidP="00B064DC">
            <w:pPr>
              <w:tabs>
                <w:tab w:val="left" w:pos="9355"/>
              </w:tabs>
              <w:jc w:val="center"/>
              <w:rPr>
                <w:rFonts w:ascii="Times New Roman" w:eastAsia="Times New Roman" w:hAnsi="Times New Roman"/>
                <w:color w:val="000000" w:themeColor="text1"/>
                <w:sz w:val="20"/>
                <w:szCs w:val="20"/>
              </w:rPr>
            </w:pPr>
          </w:p>
        </w:tc>
      </w:tr>
    </w:tbl>
    <w:p w:rsidR="00BB4089" w:rsidRPr="00EE5551" w:rsidRDefault="00BB4089" w:rsidP="00BB4089">
      <w:pPr>
        <w:tabs>
          <w:tab w:val="left" w:pos="9355"/>
        </w:tabs>
        <w:spacing w:after="0"/>
        <w:jc w:val="center"/>
        <w:rPr>
          <w:rFonts w:ascii="Times New Roman" w:eastAsia="Times New Roman" w:hAnsi="Times New Roman" w:cs="Times New Roman"/>
          <w:b/>
          <w:bCs/>
          <w:color w:val="000000" w:themeColor="text1"/>
          <w:sz w:val="24"/>
          <w:szCs w:val="24"/>
        </w:rPr>
      </w:pPr>
    </w:p>
    <w:p w:rsidR="00BB4089" w:rsidRPr="00EE5551" w:rsidRDefault="00BB4089" w:rsidP="00BB4089">
      <w:pPr>
        <w:spacing w:line="240" w:lineRule="auto"/>
        <w:ind w:firstLine="567"/>
        <w:contextualSpacing/>
        <w:jc w:val="both"/>
        <w:rPr>
          <w:rFonts w:ascii="Times New Roman" w:hAnsi="Times New Roman" w:cs="Times New Roman"/>
          <w:color w:val="000000" w:themeColor="text1"/>
          <w:sz w:val="24"/>
          <w:szCs w:val="24"/>
        </w:rPr>
      </w:pPr>
    </w:p>
    <w:p w:rsidR="00EB3CAF" w:rsidRPr="00EE5551" w:rsidRDefault="00EB3CAF">
      <w:pPr>
        <w:rPr>
          <w:color w:val="000000" w:themeColor="text1"/>
        </w:rPr>
      </w:pPr>
    </w:p>
    <w:sectPr w:rsidR="00EB3CAF" w:rsidRPr="00EE5551" w:rsidSect="00DE7A0B">
      <w:headerReference w:type="default" r:id="rId23"/>
      <w:headerReference w:type="first" r:id="rId24"/>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268" w:rsidRDefault="00244268" w:rsidP="002B5665">
      <w:pPr>
        <w:spacing w:after="0" w:line="240" w:lineRule="auto"/>
      </w:pPr>
      <w:r>
        <w:separator/>
      </w:r>
    </w:p>
  </w:endnote>
  <w:endnote w:type="continuationSeparator" w:id="0">
    <w:p w:rsidR="00244268" w:rsidRDefault="00244268" w:rsidP="002B5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268" w:rsidRDefault="00244268" w:rsidP="002B5665">
      <w:pPr>
        <w:spacing w:after="0" w:line="240" w:lineRule="auto"/>
      </w:pPr>
      <w:r>
        <w:separator/>
      </w:r>
    </w:p>
  </w:footnote>
  <w:footnote w:type="continuationSeparator" w:id="0">
    <w:p w:rsidR="00244268" w:rsidRDefault="00244268" w:rsidP="002B56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49E" w:rsidRDefault="00244268" w:rsidP="00E9449E">
    <w:pPr>
      <w:pStyle w:val="a3"/>
    </w:pPr>
  </w:p>
  <w:p w:rsidR="00DE7A0B" w:rsidRPr="00E9449E" w:rsidRDefault="00244268" w:rsidP="00E9449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A0B" w:rsidRDefault="00244268" w:rsidP="00DE7A0B">
    <w:pPr>
      <w:pStyle w:val="a3"/>
    </w:pPr>
  </w:p>
  <w:p w:rsidR="00DE7A0B" w:rsidRDefault="0024426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44E59"/>
    <w:multiLevelType w:val="hybridMultilevel"/>
    <w:tmpl w:val="D32A6B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79382C2F"/>
    <w:multiLevelType w:val="hybridMultilevel"/>
    <w:tmpl w:val="976C8CD4"/>
    <w:lvl w:ilvl="0" w:tplc="35BE47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089"/>
    <w:rsid w:val="00244268"/>
    <w:rsid w:val="002B5665"/>
    <w:rsid w:val="0047036B"/>
    <w:rsid w:val="00760CC2"/>
    <w:rsid w:val="00BB4089"/>
    <w:rsid w:val="00C11E1A"/>
    <w:rsid w:val="00C47F55"/>
    <w:rsid w:val="00EB3CAF"/>
    <w:rsid w:val="00EE5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08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0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4089"/>
    <w:rPr>
      <w:rFonts w:eastAsiaTheme="minorEastAsia"/>
      <w:lang w:eastAsia="ru-RU"/>
    </w:rPr>
  </w:style>
  <w:style w:type="character" w:styleId="a5">
    <w:name w:val="Subtle Reference"/>
    <w:basedOn w:val="a0"/>
    <w:uiPriority w:val="31"/>
    <w:qFormat/>
    <w:rsid w:val="00BB4089"/>
    <w:rPr>
      <w:smallCaps/>
      <w:color w:val="C0504D" w:themeColor="accent2"/>
      <w:u w:val="single"/>
    </w:rPr>
  </w:style>
  <w:style w:type="table" w:styleId="a6">
    <w:name w:val="Table Grid"/>
    <w:basedOn w:val="a1"/>
    <w:uiPriority w:val="59"/>
    <w:rsid w:val="00BB408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uiPriority w:val="59"/>
    <w:rsid w:val="00BB4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2B56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B5665"/>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08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0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4089"/>
    <w:rPr>
      <w:rFonts w:eastAsiaTheme="minorEastAsia"/>
      <w:lang w:eastAsia="ru-RU"/>
    </w:rPr>
  </w:style>
  <w:style w:type="character" w:styleId="a5">
    <w:name w:val="Subtle Reference"/>
    <w:basedOn w:val="a0"/>
    <w:uiPriority w:val="31"/>
    <w:qFormat/>
    <w:rsid w:val="00BB4089"/>
    <w:rPr>
      <w:smallCaps/>
      <w:color w:val="C0504D" w:themeColor="accent2"/>
      <w:u w:val="single"/>
    </w:rPr>
  </w:style>
  <w:style w:type="table" w:styleId="a6">
    <w:name w:val="Table Grid"/>
    <w:basedOn w:val="a1"/>
    <w:uiPriority w:val="59"/>
    <w:rsid w:val="00BB408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uiPriority w:val="59"/>
    <w:rsid w:val="00BB4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2B56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B566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1B7DD24ABD43AC1951F5661CDD29E00E4FFE006E9AF369F497E2A34710F60D9CE86AB83D9FA77DDB14FD984DEEDF6BEEBC2E47B26F76BAX3h3I" TargetMode="External"/><Relationship Id="rId13" Type="http://schemas.openxmlformats.org/officeDocument/2006/relationships/hyperlink" Target="consultantplus://offline/ref=3A0B4E1574CEEB3E4ABEE9FFF1ED6C4981EC4807BE8008D98F21F91FAE4AA30141FE5525299EB615841850F7AEAA7DBF6C08B867FF1EB171K6iFI" TargetMode="External"/><Relationship Id="rId18" Type="http://schemas.openxmlformats.org/officeDocument/2006/relationships/hyperlink" Target="consultantplus://offline/ref=24C9F94B721A7DF51C8B67E53072A78F645B9D3734447CC72EC7B5316F28E36FA52BB3B2825C78C9C30490D70AC894A14ADFB752DA4AB0BC27i8I"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24C9F94B721A7DF51C8B67E53072A78F645B9D3734447CC72EC7B5316F28E36FA52BB3B2825C7FC8C00490D70AC894A14ADFB752DA4AB0BC27i8I" TargetMode="External"/><Relationship Id="rId7" Type="http://schemas.openxmlformats.org/officeDocument/2006/relationships/endnotes" Target="endnotes.xml"/><Relationship Id="rId12" Type="http://schemas.openxmlformats.org/officeDocument/2006/relationships/hyperlink" Target="consultantplus://offline/ref=3A0B4E1574CEEB3E4ABEE9FFF1ED6C4981EC4306B88008D98F21F91FAE4AA30141FE5525299EB614841850F7AEAA7DBF6C08B867FF1EB171K6iFI" TargetMode="External"/><Relationship Id="rId17" Type="http://schemas.openxmlformats.org/officeDocument/2006/relationships/hyperlink" Target="consultantplus://offline/ref=24C9F94B721A7DF51C8B67E53072A78F645B9D3734447CC72EC7B5316F28E36FA52BB3B2825C7FC8C00490D70AC894A14ADFB752DA4AB0BC27i8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4C9F94B721A7DF51C8B67E53072A78F645B9D3734447CC72EC7B5316F28E36FA52BB3B48B562C98835AC9864F8398A355C3B6522Ci7I" TargetMode="External"/><Relationship Id="rId20" Type="http://schemas.openxmlformats.org/officeDocument/2006/relationships/hyperlink" Target="consultantplus://offline/ref=24C9F94B721A7DF51C8B67E53072A78F645B9D3734447CC72EC7B5316F28E36FA52BB3B4875D739D964B918B4E9C87A049DFB450C624iB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7E19D6665768F3E0609BD3296B9915C30D4CE49EDD398B57CEE67FD9DEF4831D8792242E9E8DAFFAE71FA79B6A82D6C6911673886D379A732h9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3A0B4E1574CEEB3E4ABEE9FFF1ED6C4981EC4306B88008D98F21F91FAE4AA30141FE5525299EB614841850F7AEAA7DBF6C08B867FF1EB171K6iFI" TargetMode="External"/><Relationship Id="rId23" Type="http://schemas.openxmlformats.org/officeDocument/2006/relationships/header" Target="header1.xml"/><Relationship Id="rId10" Type="http://schemas.openxmlformats.org/officeDocument/2006/relationships/hyperlink" Target="consultantplus://offline/ref=27E19D6665768F3E0609BD3296B9915C30D4CE49EDD398B57CEE67FD9DEF4831D8792242E9E8DAFFAE71FA79B6A82D6C6911673886D379A732h9I" TargetMode="External"/><Relationship Id="rId19" Type="http://schemas.openxmlformats.org/officeDocument/2006/relationships/hyperlink" Target="consultantplus://offline/ref=24C9F94B721A7DF51C8B67E53072A78F645B9D3734447CC72EC7B5316F28E36FA52BB3B48B562C98835AC9864F8398A355C3B6522Ci7I" TargetMode="External"/><Relationship Id="rId4" Type="http://schemas.openxmlformats.org/officeDocument/2006/relationships/settings" Target="settings.xml"/><Relationship Id="rId9" Type="http://schemas.openxmlformats.org/officeDocument/2006/relationships/hyperlink" Target="consultantplus://offline/ref=1A1B7DD24ABD43AC1951F5661CDD29E00E4FFE006E9AF369F497E2A34710F60D9CE86AB83D9FA77DDB14FD984DEEDF6BEEBC2E47B26F76BAX3h3I" TargetMode="External"/><Relationship Id="rId14" Type="http://schemas.openxmlformats.org/officeDocument/2006/relationships/hyperlink" Target="consultantplus://offline/ref=3A0B4E1574CEEB3E4ABEE9FFF1ED6C4981EC4807BE8608D98F21F91FAE4AA30141FE5525299EB6178D1850F7AEAA7DBF6C08B867FF1EB171K6iFI" TargetMode="External"/><Relationship Id="rId22" Type="http://schemas.openxmlformats.org/officeDocument/2006/relationships/hyperlink" Target="consultantplus://offline/ref=24C9F94B721A7DF51C8B67E53072A78F645B9D3734447CC72EC7B5316F28E36FA52BB3B4875D739D964B918B4E9C87A049DFB450C624i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3692</Words>
  <Characters>21049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Ekaterina</cp:lastModifiedBy>
  <cp:revision>5</cp:revision>
  <dcterms:created xsi:type="dcterms:W3CDTF">2023-12-01T12:00:00Z</dcterms:created>
  <dcterms:modified xsi:type="dcterms:W3CDTF">2023-12-01T12:36:00Z</dcterms:modified>
</cp:coreProperties>
</file>