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F0A" w:rsidRDefault="00DE2F0A">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Документ предоставлен </w:t>
      </w:r>
      <w:proofErr w:type="spellStart"/>
      <w:r>
        <w:rPr>
          <w:rFonts w:ascii="Times New Roman" w:hAnsi="Times New Roman" w:cs="Times New Roman"/>
          <w:color w:val="0000FF"/>
        </w:rPr>
        <w:t>КонсультантПлюс</w:t>
      </w:r>
      <w:proofErr w:type="spellEnd"/>
      <w:r>
        <w:rPr>
          <w:rFonts w:ascii="Times New Roman" w:hAnsi="Times New Roman" w:cs="Times New Roman"/>
        </w:rPr>
        <w:br/>
      </w:r>
    </w:p>
    <w:p w:rsidR="00DE2F0A" w:rsidRDefault="00DE2F0A">
      <w:pPr>
        <w:widowControl w:val="0"/>
        <w:autoSpaceDE w:val="0"/>
        <w:autoSpaceDN w:val="0"/>
        <w:adjustRightInd w:val="0"/>
        <w:spacing w:after="0" w:line="240" w:lineRule="auto"/>
        <w:ind w:firstLine="540"/>
        <w:jc w:val="both"/>
        <w:outlineLvl w:val="0"/>
        <w:rPr>
          <w:rFonts w:ascii="Calibri" w:hAnsi="Calibri" w:cs="Calibri"/>
        </w:rPr>
      </w:pPr>
    </w:p>
    <w:p w:rsidR="00DE2F0A" w:rsidRDefault="00DE2F0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ПРЕЗИДИУМ ХАБАРОВСКОГО КРАЕВОГО СУДА</w:t>
      </w:r>
    </w:p>
    <w:p w:rsidR="00DE2F0A" w:rsidRDefault="00DE2F0A">
      <w:pPr>
        <w:widowControl w:val="0"/>
        <w:autoSpaceDE w:val="0"/>
        <w:autoSpaceDN w:val="0"/>
        <w:adjustRightInd w:val="0"/>
        <w:spacing w:after="0" w:line="240" w:lineRule="auto"/>
        <w:jc w:val="center"/>
        <w:rPr>
          <w:rFonts w:ascii="Calibri" w:hAnsi="Calibri" w:cs="Calibri"/>
          <w:b/>
          <w:bCs/>
        </w:rPr>
      </w:pPr>
    </w:p>
    <w:p w:rsidR="00DE2F0A" w:rsidRDefault="00DE2F0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DE2F0A" w:rsidRDefault="00DE2F0A">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 июня 2014 г. N 44-г-58/14</w:t>
      </w:r>
    </w:p>
    <w:p w:rsidR="00DE2F0A" w:rsidRDefault="00DE2F0A">
      <w:pPr>
        <w:widowControl w:val="0"/>
        <w:autoSpaceDE w:val="0"/>
        <w:autoSpaceDN w:val="0"/>
        <w:adjustRightInd w:val="0"/>
        <w:spacing w:after="0" w:line="240" w:lineRule="auto"/>
        <w:ind w:firstLine="540"/>
        <w:jc w:val="both"/>
        <w:rPr>
          <w:rFonts w:ascii="Calibri" w:hAnsi="Calibri" w:cs="Calibri"/>
        </w:rPr>
      </w:pP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Президиум Хабаровского краевого суда в составе:</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председательствующего Веретенникова Н.Н.,</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членов президиума </w:t>
      </w:r>
      <w:proofErr w:type="spellStart"/>
      <w:r>
        <w:rPr>
          <w:rFonts w:ascii="Calibri" w:hAnsi="Calibri" w:cs="Calibri"/>
        </w:rPr>
        <w:t>Барабанова</w:t>
      </w:r>
      <w:proofErr w:type="spellEnd"/>
      <w:r>
        <w:rPr>
          <w:rFonts w:ascii="Calibri" w:hAnsi="Calibri" w:cs="Calibri"/>
        </w:rPr>
        <w:t xml:space="preserve"> С.Г., Сосновского А.В., Мироновой Л.Ю., </w:t>
      </w:r>
      <w:proofErr w:type="spellStart"/>
      <w:r>
        <w:rPr>
          <w:rFonts w:ascii="Calibri" w:hAnsi="Calibri" w:cs="Calibri"/>
        </w:rPr>
        <w:t>Пилипчук</w:t>
      </w:r>
      <w:proofErr w:type="spellEnd"/>
      <w:r>
        <w:rPr>
          <w:rFonts w:ascii="Calibri" w:hAnsi="Calibri" w:cs="Calibri"/>
        </w:rPr>
        <w:t xml:space="preserve"> С.В.,</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секретаре К.,</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рассмотрел в открытом судебном заседании дело по кассационной жалобе Г. на апелляционное </w:t>
      </w:r>
      <w:r>
        <w:rPr>
          <w:rFonts w:ascii="Calibri" w:hAnsi="Calibri" w:cs="Calibri"/>
          <w:color w:val="0000FF"/>
        </w:rPr>
        <w:t>определение</w:t>
      </w:r>
      <w:r>
        <w:rPr>
          <w:rFonts w:ascii="Calibri" w:hAnsi="Calibri" w:cs="Calibri"/>
        </w:rPr>
        <w:t xml:space="preserve"> судебной коллегии по гражданским делам Хабаровского краевого суда от 20 сентября 2013 года по иску Г., действующего в своих интересах и в интересах несовершеннолетних ФИО</w:t>
      </w:r>
      <w:proofErr w:type="gramStart"/>
      <w:r>
        <w:rPr>
          <w:rFonts w:ascii="Calibri" w:hAnsi="Calibri" w:cs="Calibri"/>
        </w:rPr>
        <w:t>2</w:t>
      </w:r>
      <w:proofErr w:type="gramEnd"/>
      <w:r>
        <w:rPr>
          <w:rFonts w:ascii="Calibri" w:hAnsi="Calibri" w:cs="Calibri"/>
        </w:rPr>
        <w:t>, ФИО3, к Обществу с ограниченной ответственностью "ДВ-Союз", Открытому акционерному обществу "Дальневосточная энергетическая компания" о возложении обязанности восстановить подачу электроэнергии, взыскании денежной компенсации морального вреда.</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Выслушав доклад судьи Хабаровского краевого суда Мироновой Л.Ю., объяснения заявителя Г., представителей ООО "ДВ-Союз" А., действовавшего на основании доверенности от ДД.ММ</w:t>
      </w:r>
      <w:proofErr w:type="gramStart"/>
      <w:r>
        <w:rPr>
          <w:rFonts w:ascii="Calibri" w:hAnsi="Calibri" w:cs="Calibri"/>
        </w:rPr>
        <w:t>.Г</w:t>
      </w:r>
      <w:proofErr w:type="gramEnd"/>
      <w:r>
        <w:rPr>
          <w:rFonts w:ascii="Calibri" w:hAnsi="Calibri" w:cs="Calibri"/>
        </w:rPr>
        <w:t>ГГГ, Л.Е.Г., действовавшей на основании доверенности от ДД.ММ.ГГГГ, представителя ОАО "Дальневосточная энергетическая компания" Л.Е.В., действовавшей на основании доверенности от ДД.ММ.ГГГГ, изучив материалы гражданского дела, президиум Хабаровского краевого суда</w:t>
      </w:r>
    </w:p>
    <w:p w:rsidR="00DE2F0A" w:rsidRDefault="00DE2F0A">
      <w:pPr>
        <w:widowControl w:val="0"/>
        <w:autoSpaceDE w:val="0"/>
        <w:autoSpaceDN w:val="0"/>
        <w:adjustRightInd w:val="0"/>
        <w:spacing w:after="0" w:line="240" w:lineRule="auto"/>
        <w:jc w:val="center"/>
        <w:rPr>
          <w:rFonts w:ascii="Calibri" w:hAnsi="Calibri" w:cs="Calibri"/>
        </w:rPr>
      </w:pPr>
    </w:p>
    <w:p w:rsidR="00DE2F0A" w:rsidRDefault="00DE2F0A">
      <w:pPr>
        <w:widowControl w:val="0"/>
        <w:autoSpaceDE w:val="0"/>
        <w:autoSpaceDN w:val="0"/>
        <w:adjustRightInd w:val="0"/>
        <w:spacing w:after="0" w:line="240" w:lineRule="auto"/>
        <w:jc w:val="center"/>
        <w:rPr>
          <w:rFonts w:ascii="Calibri" w:hAnsi="Calibri" w:cs="Calibri"/>
        </w:rPr>
      </w:pPr>
      <w:r>
        <w:rPr>
          <w:rFonts w:ascii="Calibri" w:hAnsi="Calibri" w:cs="Calibri"/>
        </w:rPr>
        <w:t>установил:</w:t>
      </w:r>
    </w:p>
    <w:p w:rsidR="00DE2F0A" w:rsidRDefault="00DE2F0A">
      <w:pPr>
        <w:widowControl w:val="0"/>
        <w:autoSpaceDE w:val="0"/>
        <w:autoSpaceDN w:val="0"/>
        <w:adjustRightInd w:val="0"/>
        <w:spacing w:after="0" w:line="240" w:lineRule="auto"/>
        <w:jc w:val="center"/>
        <w:rPr>
          <w:rFonts w:ascii="Calibri" w:hAnsi="Calibri" w:cs="Calibri"/>
        </w:rPr>
      </w:pP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ДД.ММ</w:t>
      </w:r>
      <w:proofErr w:type="gramStart"/>
      <w:r>
        <w:rPr>
          <w:rFonts w:ascii="Calibri" w:hAnsi="Calibri" w:cs="Calibri"/>
        </w:rPr>
        <w:t>.Г</w:t>
      </w:r>
      <w:proofErr w:type="gramEnd"/>
      <w:r>
        <w:rPr>
          <w:rFonts w:ascii="Calibri" w:hAnsi="Calibri" w:cs="Calibri"/>
        </w:rPr>
        <w:t>ГГГ Г., действуя в своих интересах и интересах своих несовершеннолетних детей ФИО2, ФИО3, обратился в суд к ООО "ДВ-Союз" с иском о возложении обязанности восстановить подачу электроэнергии, взыскании денежной компенсации морального вреда. В обоснование предъявленных требований Г. указал, что проживает вместе с семьей в квартире &lt;адрес&gt;, принадлежащей ему на праве собственности. ДД.ММ</w:t>
      </w:r>
      <w:proofErr w:type="gramStart"/>
      <w:r>
        <w:rPr>
          <w:rFonts w:ascii="Calibri" w:hAnsi="Calibri" w:cs="Calibri"/>
        </w:rPr>
        <w:t>.Г</w:t>
      </w:r>
      <w:proofErr w:type="gramEnd"/>
      <w:r>
        <w:rPr>
          <w:rFonts w:ascii="Calibri" w:hAnsi="Calibri" w:cs="Calibri"/>
        </w:rPr>
        <w:t xml:space="preserve">ГГГ без предупреждения была прекращена подача электрической энергии в квартиру путем отсоединения проводов в счетчике на лестничной площадке. Отключение произведено перед праздничными майскими нерабочими днями, в </w:t>
      </w:r>
      <w:proofErr w:type="gramStart"/>
      <w:r>
        <w:rPr>
          <w:rFonts w:ascii="Calibri" w:hAnsi="Calibri" w:cs="Calibri"/>
        </w:rPr>
        <w:t>связи</w:t>
      </w:r>
      <w:proofErr w:type="gramEnd"/>
      <w:r>
        <w:rPr>
          <w:rFonts w:ascii="Calibri" w:hAnsi="Calibri" w:cs="Calibri"/>
        </w:rPr>
        <w:t xml:space="preserve"> с чем истец не мог получить информацию о том, кем и на каком основании произведено отключение электроэнергии. Неправомерными действиями ответчика нарушены права потребителя, истцу и членам его семьи причинен моральный вред, связанный с переживаниями, созданными препятствиями нормальному существованию семьи, неудобствами в проживании, трудностями в уходе за малолетними детьми, включая новорожденную дочь, ДД.ММ</w:t>
      </w:r>
      <w:proofErr w:type="gramStart"/>
      <w:r>
        <w:rPr>
          <w:rFonts w:ascii="Calibri" w:hAnsi="Calibri" w:cs="Calibri"/>
        </w:rPr>
        <w:t>.Г</w:t>
      </w:r>
      <w:proofErr w:type="gramEnd"/>
      <w:r>
        <w:rPr>
          <w:rFonts w:ascii="Calibri" w:hAnsi="Calibri" w:cs="Calibri"/>
        </w:rPr>
        <w:t xml:space="preserve">ГГГ года рождения. Истец просил суд обязать ООО "ДВ-Союз" восстановить подачу электроэнергии в квартире, взыскать компенсацию морального вреда в размере &lt;данные изъяты&gt;, </w:t>
      </w:r>
      <w:proofErr w:type="gramStart"/>
      <w:r>
        <w:rPr>
          <w:rFonts w:ascii="Calibri" w:hAnsi="Calibri" w:cs="Calibri"/>
        </w:rPr>
        <w:t>возместить понесенные им расходы на оплату юридических услуг в сумме &lt;данные изъяты</w:t>
      </w:r>
      <w:proofErr w:type="gramEnd"/>
      <w:r>
        <w:rPr>
          <w:rFonts w:ascii="Calibri" w:hAnsi="Calibri" w:cs="Calibri"/>
        </w:rPr>
        <w:t>&gt;.</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Определением суда от 01 июля 2013 года к участию в деле в качестве соответчика привлечено ОАО "Дальневосточная энергетическая компания".</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Решением Индустриального районного суда г. Хабаровска от 05 июля 2013 года исковые требования Г. удовлетворены частично.</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w:t>
      </w:r>
      <w:proofErr w:type="gramStart"/>
      <w:r>
        <w:rPr>
          <w:rFonts w:ascii="Calibri" w:hAnsi="Calibri" w:cs="Calibri"/>
        </w:rPr>
        <w:t>а ООО</w:t>
      </w:r>
      <w:proofErr w:type="gramEnd"/>
      <w:r>
        <w:rPr>
          <w:rFonts w:ascii="Calibri" w:hAnsi="Calibri" w:cs="Calibri"/>
        </w:rPr>
        <w:t xml:space="preserve"> "ДВ-Союз" возложена обязанность восстановить подачу электроэнергии в квартиру &lt;адрес&gt;. С ООО "ДВ-Союз" в пользу Г. взыскана компенсация морального вреда в размере &lt;данные изъяты&gt;, в возмещение расходов на оплату юридических услуг &lt;данные изъяты&gt;.</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ООО "ДВ-Союз" взыскана госпошлина в доход муниципального образования "Городской округ "Город Хабаровск" в размере &lt;данные изъяты&gt;</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Апелляционным </w:t>
      </w:r>
      <w:r>
        <w:rPr>
          <w:rFonts w:ascii="Calibri" w:hAnsi="Calibri" w:cs="Calibri"/>
          <w:color w:val="0000FF"/>
        </w:rPr>
        <w:t>определением</w:t>
      </w:r>
      <w:r>
        <w:rPr>
          <w:rFonts w:ascii="Calibri" w:hAnsi="Calibri" w:cs="Calibri"/>
        </w:rPr>
        <w:t xml:space="preserve"> судебной коллегии по гражданским делам Хабаровского краевого суда от 20 сентября 2013 года решение районного суда в части удовлетворения исковых </w:t>
      </w:r>
      <w:r>
        <w:rPr>
          <w:rFonts w:ascii="Calibri" w:hAnsi="Calibri" w:cs="Calibri"/>
        </w:rPr>
        <w:lastRenderedPageBreak/>
        <w:t xml:space="preserve">требований о взыскании в пользу Г. с ООО "ДВ-Союз" денежной компенсации морального вреда отменено, в указанной части вынесено новое решение об отказе в удовлетворении данного требования. Решение районного суда в части взыскания расходов по оплате юридических услуг изменено, с ООО "ДВ-Союз" в пользу Г. </w:t>
      </w:r>
      <w:proofErr w:type="gramStart"/>
      <w:r>
        <w:rPr>
          <w:rFonts w:ascii="Calibri" w:hAnsi="Calibri" w:cs="Calibri"/>
        </w:rPr>
        <w:t>взыскано &lt;данные изъяты</w:t>
      </w:r>
      <w:proofErr w:type="gramEnd"/>
      <w:r>
        <w:rPr>
          <w:rFonts w:ascii="Calibri" w:hAnsi="Calibri" w:cs="Calibri"/>
        </w:rPr>
        <w:t>&gt; в возмещение расходов на оплату юридических услуг. В остальной части решение суда первой инстанции оставлено без изменения.</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кассационной жалобе Г. просит состоявшееся по делу постановление суда апелляционной инстанции отменить, ссылаясь на существенные нарушения судом норм материального права при разрешении требования заявителя о взыскании денежной компенсации морального вреда и возмещении судебных расходов, оставить в силе решение суда первой инстанции по делу.</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Определением судьи Хабаровского краевого суда Мироновой Л.Ю. от 15 мая 2014 года кассационная жалоба с делом передана для рассмотрения по существу в судебном заседании президиума Хабаровского краевого суда.</w:t>
      </w:r>
    </w:p>
    <w:p w:rsidR="00DE2F0A" w:rsidRDefault="00DE2F0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Выслушав объяснения заявителя Г., просившего отменить апелляционное </w:t>
      </w:r>
      <w:r>
        <w:rPr>
          <w:rFonts w:ascii="Calibri" w:hAnsi="Calibri" w:cs="Calibri"/>
          <w:color w:val="0000FF"/>
        </w:rPr>
        <w:t>определение</w:t>
      </w:r>
      <w:r>
        <w:rPr>
          <w:rFonts w:ascii="Calibri" w:hAnsi="Calibri" w:cs="Calibri"/>
        </w:rPr>
        <w:t xml:space="preserve"> по основаниям, изложенным в кассационной жалобе, возражения представителей ООО "ДВ-Союз" А., Л.Е.Г., представителя ОАО "Дальневосточная энергетическая компания" Л.Е.В., изучив материалы гражданского дела, обсудив доводы кассационной жалобы и возражений, президиум Хабаровского краевого суда пришел к выводу о том, что кассационная жалоба является обоснованной и подлежит удовлетворению, принятое по делу</w:t>
      </w:r>
      <w:proofErr w:type="gramEnd"/>
      <w:r>
        <w:rPr>
          <w:rFonts w:ascii="Calibri" w:hAnsi="Calibri" w:cs="Calibri"/>
        </w:rPr>
        <w:t xml:space="preserve"> постановление суда апелляционной инстанции подлежит отмене в части разрешения требований истца о взыскании денежной компенсации морального вреда и возмещении понесенных судебных расходов по следующим основаниям.</w:t>
      </w:r>
    </w:p>
    <w:p w:rsidR="00DE2F0A" w:rsidRDefault="00DE2F0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Основаниями для отмены или изменения судебных постановлений в кассационном порядке являются существенные нарушения норм материального или процессуального права, повлиявшие на исход дела,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 (</w:t>
      </w:r>
      <w:r>
        <w:rPr>
          <w:rFonts w:ascii="Calibri" w:hAnsi="Calibri" w:cs="Calibri"/>
          <w:color w:val="0000FF"/>
        </w:rPr>
        <w:t>ст. 387</w:t>
      </w:r>
      <w:r>
        <w:rPr>
          <w:rFonts w:ascii="Calibri" w:hAnsi="Calibri" w:cs="Calibri"/>
        </w:rPr>
        <w:t xml:space="preserve"> Гражданского процессуального кодекса Российской Федерации).</w:t>
      </w:r>
      <w:proofErr w:type="gramEnd"/>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Нарушения такого характера были допущены судом апелляционной инстанции при рассмотрении и разрешении настоящего дела в указанной части.</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r>
        <w:rPr>
          <w:rFonts w:ascii="Calibri" w:hAnsi="Calibri" w:cs="Calibri"/>
          <w:color w:val="0000FF"/>
        </w:rPr>
        <w:t>частью 1 статьи 153</w:t>
      </w:r>
      <w:r>
        <w:rPr>
          <w:rFonts w:ascii="Calibri" w:hAnsi="Calibri" w:cs="Calibri"/>
        </w:rPr>
        <w:t xml:space="preserve">, </w:t>
      </w:r>
      <w:r>
        <w:rPr>
          <w:rFonts w:ascii="Calibri" w:hAnsi="Calibri" w:cs="Calibri"/>
          <w:color w:val="0000FF"/>
        </w:rPr>
        <w:t>частью 2 статьи 154</w:t>
      </w:r>
      <w:r>
        <w:rPr>
          <w:rFonts w:ascii="Calibri" w:hAnsi="Calibri" w:cs="Calibri"/>
        </w:rPr>
        <w:t xml:space="preserve"> Жилищного кодекса РФ граждане и организации обязаны своевременно и полностью вносить плату за жилое помещение и коммунальные услуги. Указанная плата для собственника помещения в многоквартирном доме включает в себя: плату за содержание и ремонт жилого помещения, в том числе плату за услуги и работы по управлению многоквартирным домом, содержанию, текущему ремонту общего имущества в многоквартирном доме; взнос на капитальный ремонт; плату за коммунальные услуги.</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Плата за коммунальные услуги включает в себя плату за горячее водоснабжение, холодное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w:t>
      </w:r>
      <w:r>
        <w:rPr>
          <w:rFonts w:ascii="Calibri" w:hAnsi="Calibri" w:cs="Calibri"/>
          <w:color w:val="0000FF"/>
        </w:rPr>
        <w:t>часть 4 статьи 154</w:t>
      </w:r>
      <w:r>
        <w:rPr>
          <w:rFonts w:ascii="Calibri" w:hAnsi="Calibri" w:cs="Calibri"/>
        </w:rPr>
        <w:t xml:space="preserve"> ЖК РФ).</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Аналогичный перечень коммунальных услуг, предоставляемых нанимателя и собственникам жилых помещений, предусматривается </w:t>
      </w:r>
      <w:r>
        <w:rPr>
          <w:rFonts w:ascii="Calibri" w:hAnsi="Calibri" w:cs="Calibri"/>
          <w:color w:val="0000FF"/>
        </w:rPr>
        <w:t>пунктом 4</w:t>
      </w:r>
      <w:r>
        <w:rPr>
          <w:rFonts w:ascii="Calibri" w:hAnsi="Calibri" w:cs="Calibri"/>
        </w:rPr>
        <w:t xml:space="preserve"> Правил предоставления коммунальных услуг собственникам и </w:t>
      </w:r>
      <w:proofErr w:type="gramStart"/>
      <w:r>
        <w:rPr>
          <w:rFonts w:ascii="Calibri" w:hAnsi="Calibri" w:cs="Calibri"/>
        </w:rPr>
        <w:t>пользователям</w:t>
      </w:r>
      <w:proofErr w:type="gramEnd"/>
      <w:r>
        <w:rPr>
          <w:rFonts w:ascii="Calibri" w:hAnsi="Calibri" w:cs="Calibri"/>
        </w:rPr>
        <w:t xml:space="preserve"> жилым помещений в многоквартирных домах и жилых домов, утвержденных Постановлением Правительства Российской Федерации от 06.05.2011 N 354 с последующими изменениями и дополнениями.</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r>
        <w:rPr>
          <w:rFonts w:ascii="Calibri" w:hAnsi="Calibri" w:cs="Calibri"/>
          <w:color w:val="0000FF"/>
        </w:rPr>
        <w:t>частям 1</w:t>
      </w:r>
      <w:r>
        <w:rPr>
          <w:rFonts w:ascii="Calibri" w:hAnsi="Calibri" w:cs="Calibri"/>
        </w:rPr>
        <w:t xml:space="preserve">, </w:t>
      </w:r>
      <w:r>
        <w:rPr>
          <w:rFonts w:ascii="Calibri" w:hAnsi="Calibri" w:cs="Calibri"/>
          <w:color w:val="0000FF"/>
        </w:rPr>
        <w:t>2 статьи 155</w:t>
      </w:r>
      <w:r>
        <w:rPr>
          <w:rFonts w:ascii="Calibri" w:hAnsi="Calibri" w:cs="Calibri"/>
        </w:rPr>
        <w:t xml:space="preserve"> Жилищного кодекса РФ 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Плата за жилое помещение и коммунальные услуги вносится на основании платежных документов, представленных не позднее первого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w:t>
      </w:r>
      <w:r>
        <w:rPr>
          <w:rFonts w:ascii="Calibri" w:hAnsi="Calibri" w:cs="Calibri"/>
        </w:rPr>
        <w:lastRenderedPageBreak/>
        <w:t>потребительского кооператива.</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силу </w:t>
      </w:r>
      <w:r>
        <w:rPr>
          <w:rFonts w:ascii="Calibri" w:hAnsi="Calibri" w:cs="Calibri"/>
          <w:color w:val="0000FF"/>
        </w:rPr>
        <w:t>части 1 статьи 157</w:t>
      </w:r>
      <w:r>
        <w:rPr>
          <w:rFonts w:ascii="Calibri" w:hAnsi="Calibri" w:cs="Calibri"/>
        </w:rPr>
        <w:t xml:space="preserve"> Жилищного кодекса РФ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государственной власти субъектов Российской Федерации в порядке, установленном Правительством Российской Федерации. Правила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а также 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w:t>
      </w:r>
      <w:proofErr w:type="spellStart"/>
      <w:r>
        <w:rPr>
          <w:rFonts w:ascii="Calibri" w:hAnsi="Calibri" w:cs="Calibri"/>
        </w:rPr>
        <w:t>ресурсоснабжающими</w:t>
      </w:r>
      <w:proofErr w:type="spellEnd"/>
      <w:r>
        <w:rPr>
          <w:rFonts w:ascii="Calibri" w:hAnsi="Calibri" w:cs="Calibri"/>
        </w:rPr>
        <w:t xml:space="preserve"> организациями, устанавливаются Правительством Российской Федерации.</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color w:val="0000FF"/>
        </w:rPr>
        <w:t>Разделом XI</w:t>
      </w:r>
      <w:r>
        <w:rPr>
          <w:rFonts w:ascii="Calibri" w:hAnsi="Calibri" w:cs="Calibri"/>
        </w:rPr>
        <w:t xml:space="preserve"> названных Правил предоставления коммунальных услуг предусматривается порядок и основания приостановления или ограничения предоставления коммунальных услуг.</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когда приостановление предоставления коммунальной услуги вызвано наличием у потребителя задолженности по оплате коммунальной услуги, исполнитель обязан опломбировать механическое, электрическое, санитарно-техническое и иное оборудование, находящееся в многоквартирном доме за пределами или внутри помещения, которым пользуется потребитель-должник, и связанное с предоставлением ему коммунальных услуг.</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Приостановление или ограничение предоставления коммунальных услуг не является расторжением договора, содержащего положения о предоставлении коммунальных услуг (</w:t>
      </w:r>
      <w:r>
        <w:rPr>
          <w:rFonts w:ascii="Calibri" w:hAnsi="Calibri" w:cs="Calibri"/>
          <w:color w:val="0000FF"/>
        </w:rPr>
        <w:t>пункт 114</w:t>
      </w:r>
      <w:r>
        <w:rPr>
          <w:rFonts w:ascii="Calibri" w:hAnsi="Calibri" w:cs="Calibri"/>
        </w:rPr>
        <w:t xml:space="preserve"> Правил).</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color w:val="0000FF"/>
        </w:rPr>
        <w:t>Пунктом 117</w:t>
      </w:r>
      <w:r>
        <w:rPr>
          <w:rFonts w:ascii="Calibri" w:hAnsi="Calibri" w:cs="Calibri"/>
        </w:rPr>
        <w:t xml:space="preserve"> Правил в редакции, действовавшей на момент отключения подачи электроэнергии в квартиру истца, предусматривалось, что исполнитель ограничивает или приостанавливает предоставление коммунальной услуги, предварительно уведомив об этом потребителя, в случае неполной оплаты потребителем коммунальной услуги - через 30 дней после письменного предупреждения (уведомления) потребителя в порядке, указанном в настоящем </w:t>
      </w:r>
      <w:r>
        <w:rPr>
          <w:rFonts w:ascii="Calibri" w:hAnsi="Calibri" w:cs="Calibri"/>
          <w:color w:val="0000FF"/>
        </w:rPr>
        <w:t>разделе</w:t>
      </w:r>
      <w:r>
        <w:rPr>
          <w:rFonts w:ascii="Calibri" w:hAnsi="Calibri" w:cs="Calibri"/>
        </w:rPr>
        <w:t>.</w:t>
      </w:r>
    </w:p>
    <w:p w:rsidR="00DE2F0A" w:rsidRDefault="00DE2F0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Согласно </w:t>
      </w:r>
      <w:r>
        <w:rPr>
          <w:rFonts w:ascii="Calibri" w:hAnsi="Calibri" w:cs="Calibri"/>
          <w:color w:val="0000FF"/>
        </w:rPr>
        <w:t>пункту 118</w:t>
      </w:r>
      <w:r>
        <w:rPr>
          <w:rFonts w:ascii="Calibri" w:hAnsi="Calibri" w:cs="Calibri"/>
        </w:rPr>
        <w:t xml:space="preserve"> Правил в указанной редакции под неполной оплатой потребителем коммунальной услуги понимается наличие у потребителя задолженности по оплате 1 коммунальной услуги в размере, превышающем сумму 3 месячных размеров платы за коммунальную услугу, исчисленных исходя из норматива потребления коммунальной услуги независимо от наличия или отсутствия индивидуального или общего (квартирного) прибора учета и тарифа на соответствующий вид коммунального ресурса, действующих</w:t>
      </w:r>
      <w:proofErr w:type="gramEnd"/>
      <w:r>
        <w:rPr>
          <w:rFonts w:ascii="Calibri" w:hAnsi="Calibri" w:cs="Calibri"/>
        </w:rPr>
        <w:t xml:space="preserve"> на день ограничения предоставления коммунальной услуги, при условии отсутствия заключенного потребителем-должником с исполнителем соглашения о погашении задолженности и (или) при невыполнении потребителем-должником условий такого соглашения.</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потребитель полностью не оплачивает все виды предоставляемых исполнителем потребителю коммунальных услуг, то исполнитель рассчитывает задолженность потребителя по каждому виду коммунальной услуги в отдельности.</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потребитель частично оплачивает предоставляемые исполнителем коммунальные услуги и услуги по содержанию и ремонту жилого помещения,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 указанной в платежном документе. В этом случае исполнитель рассчитывает задолженность </w:t>
      </w:r>
      <w:proofErr w:type="gramStart"/>
      <w:r>
        <w:rPr>
          <w:rFonts w:ascii="Calibri" w:hAnsi="Calibri" w:cs="Calibri"/>
        </w:rPr>
        <w:t>потребителя</w:t>
      </w:r>
      <w:proofErr w:type="gramEnd"/>
      <w:r>
        <w:rPr>
          <w:rFonts w:ascii="Calibri" w:hAnsi="Calibri" w:cs="Calibri"/>
        </w:rPr>
        <w:t xml:space="preserve"> по каждому виду коммунальной услуги исходя из частично неоплаченной суммы.</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color w:val="0000FF"/>
        </w:rPr>
        <w:t>Пунктом 119</w:t>
      </w:r>
      <w:r>
        <w:rPr>
          <w:rFonts w:ascii="Calibri" w:hAnsi="Calibri" w:cs="Calibri"/>
        </w:rPr>
        <w:t xml:space="preserve"> определен порядок приостановления или ограничения предоставления коммунальной услуги. Если иное не установлено федеральными законами, указами Президента Российской Федерации, постановлениями Правительства Российской Федерации или договором, содержащим положения о предоставлении коммунальных услуг, исполнитель в случае неполной оплаты потребителем коммунальной услуги вправе после письменного предупреждения (уведомления) потребителя-должника ограничить или приостановить предоставление такой коммунальной услуги.</w:t>
      </w:r>
    </w:p>
    <w:p w:rsidR="00DE2F0A" w:rsidRDefault="00DE2F0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color w:val="0000FF"/>
        </w:rPr>
        <w:lastRenderedPageBreak/>
        <w:t>Пунктом 120</w:t>
      </w:r>
      <w:r>
        <w:rPr>
          <w:rFonts w:ascii="Calibri" w:hAnsi="Calibri" w:cs="Calibri"/>
        </w:rPr>
        <w:t xml:space="preserve"> Правил предусматривается, что предоставление коммунальных услуг возобновляется в течение 2 календарных дней со дня устранения причин, указанных в </w:t>
      </w:r>
      <w:r>
        <w:rPr>
          <w:rFonts w:ascii="Calibri" w:hAnsi="Calibri" w:cs="Calibri"/>
          <w:color w:val="0000FF"/>
        </w:rPr>
        <w:t>подпунктах "а"</w:t>
      </w:r>
      <w:r>
        <w:rPr>
          <w:rFonts w:ascii="Calibri" w:hAnsi="Calibri" w:cs="Calibri"/>
        </w:rPr>
        <w:t xml:space="preserve"> и </w:t>
      </w:r>
      <w:r>
        <w:rPr>
          <w:rFonts w:ascii="Calibri" w:hAnsi="Calibri" w:cs="Calibri"/>
          <w:color w:val="0000FF"/>
        </w:rPr>
        <w:t>"б" пункта 115</w:t>
      </w:r>
      <w:r>
        <w:rPr>
          <w:rFonts w:ascii="Calibri" w:hAnsi="Calibri" w:cs="Calibri"/>
        </w:rPr>
        <w:t xml:space="preserve"> и </w:t>
      </w:r>
      <w:r>
        <w:rPr>
          <w:rFonts w:ascii="Calibri" w:hAnsi="Calibri" w:cs="Calibri"/>
          <w:color w:val="0000FF"/>
        </w:rPr>
        <w:t>пункте 117</w:t>
      </w:r>
      <w:r>
        <w:rPr>
          <w:rFonts w:ascii="Calibri" w:hAnsi="Calibri" w:cs="Calibri"/>
        </w:rPr>
        <w:t xml:space="preserve"> настоящих Правил, в том числе со дня полного погашения задолженности или заключения соглашения о порядке погашения задолженности, если исполнитель не принял решение возобновить предоставление коммунальных услуг с более раннего момента.</w:t>
      </w:r>
      <w:proofErr w:type="gramEnd"/>
    </w:p>
    <w:p w:rsidR="00DE2F0A" w:rsidRDefault="00DE2F0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Согласно </w:t>
      </w:r>
      <w:r>
        <w:rPr>
          <w:rFonts w:ascii="Calibri" w:hAnsi="Calibri" w:cs="Calibri"/>
          <w:color w:val="0000FF"/>
        </w:rPr>
        <w:t>пункту 121</w:t>
      </w:r>
      <w:r>
        <w:rPr>
          <w:rFonts w:ascii="Calibri" w:hAnsi="Calibri" w:cs="Calibri"/>
        </w:rPr>
        <w:t xml:space="preserve"> Правил ограничение или приостановление исполнителем предоставления коммунальной услуги, которое может привести к нарушению прав на получение коммунальной услуги надлежащего качества потребителем, полностью выполняющим обязательства, установленные законодательством Российской Федерации и договором, содержащим положения о предоставлении коммунальных услуг, не допускается, за исключением случаев, указанных в </w:t>
      </w:r>
      <w:r>
        <w:rPr>
          <w:rFonts w:ascii="Calibri" w:hAnsi="Calibri" w:cs="Calibri"/>
          <w:color w:val="0000FF"/>
        </w:rPr>
        <w:t>"а"</w:t>
      </w:r>
      <w:r>
        <w:rPr>
          <w:rFonts w:ascii="Calibri" w:hAnsi="Calibri" w:cs="Calibri"/>
        </w:rPr>
        <w:t xml:space="preserve">, </w:t>
      </w:r>
      <w:r>
        <w:rPr>
          <w:rFonts w:ascii="Calibri" w:hAnsi="Calibri" w:cs="Calibri"/>
          <w:color w:val="0000FF"/>
        </w:rPr>
        <w:t>"б"</w:t>
      </w:r>
      <w:r>
        <w:rPr>
          <w:rFonts w:ascii="Calibri" w:hAnsi="Calibri" w:cs="Calibri"/>
        </w:rPr>
        <w:t xml:space="preserve">, </w:t>
      </w:r>
      <w:r>
        <w:rPr>
          <w:rFonts w:ascii="Calibri" w:hAnsi="Calibri" w:cs="Calibri"/>
          <w:color w:val="0000FF"/>
        </w:rPr>
        <w:t>"д" пункта 115</w:t>
      </w:r>
      <w:r>
        <w:rPr>
          <w:rFonts w:ascii="Calibri" w:hAnsi="Calibri" w:cs="Calibri"/>
        </w:rPr>
        <w:t xml:space="preserve"> и </w:t>
      </w:r>
      <w:r>
        <w:rPr>
          <w:rFonts w:ascii="Calibri" w:hAnsi="Calibri" w:cs="Calibri"/>
          <w:color w:val="0000FF"/>
        </w:rPr>
        <w:t>подпункте "б" пункте 117</w:t>
      </w:r>
      <w:r>
        <w:rPr>
          <w:rFonts w:ascii="Calibri" w:hAnsi="Calibri" w:cs="Calibri"/>
        </w:rPr>
        <w:t xml:space="preserve"> настоящих Правил.</w:t>
      </w:r>
      <w:proofErr w:type="gramEnd"/>
    </w:p>
    <w:p w:rsidR="00DE2F0A" w:rsidRDefault="00DE2F0A">
      <w:pPr>
        <w:widowControl w:val="0"/>
        <w:autoSpaceDE w:val="0"/>
        <w:autoSpaceDN w:val="0"/>
        <w:adjustRightInd w:val="0"/>
        <w:spacing w:after="0" w:line="240" w:lineRule="auto"/>
        <w:ind w:firstLine="540"/>
        <w:jc w:val="both"/>
        <w:rPr>
          <w:rFonts w:ascii="Calibri" w:hAnsi="Calibri" w:cs="Calibri"/>
        </w:rPr>
      </w:pPr>
      <w:r w:rsidRPr="00DE2F0A">
        <w:rPr>
          <w:rFonts w:ascii="Calibri" w:hAnsi="Calibri" w:cs="Calibri"/>
          <w:highlight w:val="yellow"/>
        </w:rPr>
        <w:t xml:space="preserve">Из содержания </w:t>
      </w:r>
      <w:r w:rsidRPr="00DE2F0A">
        <w:rPr>
          <w:rFonts w:ascii="Calibri" w:hAnsi="Calibri" w:cs="Calibri"/>
          <w:color w:val="0000FF"/>
          <w:highlight w:val="yellow"/>
        </w:rPr>
        <w:t>статьи 154</w:t>
      </w:r>
      <w:r w:rsidRPr="00DE2F0A">
        <w:rPr>
          <w:rFonts w:ascii="Calibri" w:hAnsi="Calibri" w:cs="Calibri"/>
          <w:highlight w:val="yellow"/>
        </w:rPr>
        <w:t xml:space="preserve"> Жилищного кодекса РФ следует, что плата за коммунальные услуги и плата за содержание и ремонт жилого помещения, включающая в себя плату за услуги и работы по управлению многоквартирным домом, содержанию и текущему ремонту общего имущества в многоквартирном доме являются двумя самостоятельными видами платежей. Следовательно, наличие задолженности по внесению платы за содержание и ремонт жилого помещения основанием для применения предусмотренных названны</w:t>
      </w:r>
      <w:bookmarkStart w:id="0" w:name="_GoBack"/>
      <w:bookmarkEnd w:id="0"/>
      <w:r w:rsidRPr="00DE2F0A">
        <w:rPr>
          <w:rFonts w:ascii="Calibri" w:hAnsi="Calibri" w:cs="Calibri"/>
          <w:highlight w:val="yellow"/>
        </w:rPr>
        <w:t xml:space="preserve">ми </w:t>
      </w:r>
      <w:r w:rsidRPr="00DE2F0A">
        <w:rPr>
          <w:rFonts w:ascii="Calibri" w:hAnsi="Calibri" w:cs="Calibri"/>
          <w:color w:val="0000FF"/>
          <w:highlight w:val="yellow"/>
        </w:rPr>
        <w:t>Правилами</w:t>
      </w:r>
      <w:r w:rsidRPr="00DE2F0A">
        <w:rPr>
          <w:rFonts w:ascii="Calibri" w:hAnsi="Calibri" w:cs="Calibri"/>
          <w:highlight w:val="yellow"/>
        </w:rPr>
        <w:t xml:space="preserve"> мер ограничения и приостановления предоставления коммунальных услуг не является.</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Удовлетворяя предъявленные истцом требования, суд первой инстанции указал, чт</w:t>
      </w:r>
      <w:proofErr w:type="gramStart"/>
      <w:r>
        <w:rPr>
          <w:rFonts w:ascii="Calibri" w:hAnsi="Calibri" w:cs="Calibri"/>
        </w:rPr>
        <w:t>о ООО</w:t>
      </w:r>
      <w:proofErr w:type="gramEnd"/>
      <w:r>
        <w:rPr>
          <w:rFonts w:ascii="Calibri" w:hAnsi="Calibri" w:cs="Calibri"/>
        </w:rPr>
        <w:t xml:space="preserve"> "ДВ-Союз" был не вправе вводить ограничение и приостановление электроснабжения. Доказательства уведомления истца о предстоящем отключении подачи электроэнергии в его квартиру в порядке, предусмотренном </w:t>
      </w:r>
      <w:r>
        <w:rPr>
          <w:rFonts w:ascii="Calibri" w:hAnsi="Calibri" w:cs="Calibri"/>
          <w:color w:val="0000FF"/>
        </w:rPr>
        <w:t>Правилами</w:t>
      </w:r>
      <w:r>
        <w:rPr>
          <w:rFonts w:ascii="Calibri" w:hAnsi="Calibri" w:cs="Calibri"/>
        </w:rPr>
        <w:t xml:space="preserve"> предоставления коммунальных услуг, суду представлены не были. Несмотря на полное погашение истцом задолженности по внесению платы за жилое помещение и коммунальные услуги согласно квитанциям от ДД.ММ</w:t>
      </w:r>
      <w:proofErr w:type="gramStart"/>
      <w:r>
        <w:rPr>
          <w:rFonts w:ascii="Calibri" w:hAnsi="Calibri" w:cs="Calibri"/>
        </w:rPr>
        <w:t>.Г</w:t>
      </w:r>
      <w:proofErr w:type="gramEnd"/>
      <w:r>
        <w:rPr>
          <w:rFonts w:ascii="Calibri" w:hAnsi="Calibri" w:cs="Calibri"/>
        </w:rPr>
        <w:t>ГГГ и ДД.ММ.ГГГГ ответчик не возобновил подачу электроэнергии в квартиру истца.</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Представленные ответчиком расчеты, приобщенные к материалам дела, не содержат сведений о наличии у истца задолженности по оплате коммунальных услуг в размере, превышающем сумму 3 месячных размеров платы за каждую коммунальную услугу, исчисленных исходя из норматива потребления каждой коммунальной услуги применительно к требованиям, установленным </w:t>
      </w:r>
      <w:r>
        <w:rPr>
          <w:rFonts w:ascii="Calibri" w:hAnsi="Calibri" w:cs="Calibri"/>
          <w:color w:val="0000FF"/>
        </w:rPr>
        <w:t>пунктом 118</w:t>
      </w:r>
      <w:r>
        <w:rPr>
          <w:rFonts w:ascii="Calibri" w:hAnsi="Calibri" w:cs="Calibri"/>
        </w:rPr>
        <w:t xml:space="preserve"> Правил предоставления коммунальных услуг собственникам и </w:t>
      </w:r>
      <w:proofErr w:type="gramStart"/>
      <w:r>
        <w:rPr>
          <w:rFonts w:ascii="Calibri" w:hAnsi="Calibri" w:cs="Calibri"/>
        </w:rPr>
        <w:t>пользователям</w:t>
      </w:r>
      <w:proofErr w:type="gramEnd"/>
      <w:r>
        <w:rPr>
          <w:rFonts w:ascii="Calibri" w:hAnsi="Calibri" w:cs="Calibri"/>
        </w:rPr>
        <w:t xml:space="preserve"> жилым помещений в многоквартирных домах и жилых домов.</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материалах дела имеется квитанция за ДД.ММ</w:t>
      </w:r>
      <w:proofErr w:type="gramStart"/>
      <w:r>
        <w:rPr>
          <w:rFonts w:ascii="Calibri" w:hAnsi="Calibri" w:cs="Calibri"/>
        </w:rPr>
        <w:t>.Г</w:t>
      </w:r>
      <w:proofErr w:type="gramEnd"/>
      <w:r>
        <w:rPr>
          <w:rFonts w:ascii="Calibri" w:hAnsi="Calibri" w:cs="Calibri"/>
        </w:rPr>
        <w:t>ГГГ, в которой указано о наличии долга в сумме &lt;данные изъяты&gt;. Вместе с тем структура этой задолженности не отражена, сведения о том, что данная сумма является задолженностью по оплате коммунальных услуг, а не за содержание и ремонт жилого помещения, отсутствуют, расчет задолженности по каждому виду коммунальных услуг не приведен. Приобщенный к делу расчет суммы задолженности за период с ДД.ММ</w:t>
      </w:r>
      <w:proofErr w:type="gramStart"/>
      <w:r>
        <w:rPr>
          <w:rFonts w:ascii="Calibri" w:hAnsi="Calibri" w:cs="Calibri"/>
        </w:rPr>
        <w:t>.Г</w:t>
      </w:r>
      <w:proofErr w:type="gramEnd"/>
      <w:r>
        <w:rPr>
          <w:rFonts w:ascii="Calibri" w:hAnsi="Calibri" w:cs="Calibri"/>
        </w:rPr>
        <w:t>ГГГ по ДД.ММ.ГГГГ, на который ответчик ссылался в обоснование своих возражений против иска, составлен обществом с ограниченной ответственностью "Восток", с которым истец ни в каких отношениях не состоит (</w:t>
      </w:r>
      <w:proofErr w:type="spellStart"/>
      <w:r>
        <w:rPr>
          <w:rFonts w:ascii="Calibri" w:hAnsi="Calibri" w:cs="Calibri"/>
        </w:rPr>
        <w:t>л.д</w:t>
      </w:r>
      <w:proofErr w:type="spellEnd"/>
      <w:r>
        <w:rPr>
          <w:rFonts w:ascii="Calibri" w:hAnsi="Calibri" w:cs="Calibri"/>
        </w:rPr>
        <w:t>. 45). Данный расчет также не содержит сведений о наличии у Г. задолженности по оплате коммунальных услуг, включая электроэнергию.</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у Г. задолженности по оплате потребленной электроэнергии установлено судами и подтверждается приобщенными к материалам дела квитанциями.</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 письменного объяснения представителя ответчика ООО "ДВ-Союз" и других материалов дела следует, что уведомление должников и прекращение подачи электроэнергии в квартиры, в том числе в квартиру истца, произведено членами комиссии по ликвидации задолженности по оплате жилищно-коммунальных услуг, созданной на основании приказа директора ООО "Фемида" от ДД.ММ</w:t>
      </w:r>
      <w:proofErr w:type="gramStart"/>
      <w:r>
        <w:rPr>
          <w:rFonts w:ascii="Calibri" w:hAnsi="Calibri" w:cs="Calibri"/>
        </w:rPr>
        <w:t>.Г</w:t>
      </w:r>
      <w:proofErr w:type="gramEnd"/>
      <w:r>
        <w:rPr>
          <w:rFonts w:ascii="Calibri" w:hAnsi="Calibri" w:cs="Calibri"/>
        </w:rPr>
        <w:t>ГГГ N.</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Указанное ООО "Фемида" действовало на основании договора на оказание услуг по контролю сбыта электроэнергии физическим и юридическим лицам, заключенного ДД.ММ</w:t>
      </w:r>
      <w:proofErr w:type="gramStart"/>
      <w:r>
        <w:rPr>
          <w:rFonts w:ascii="Calibri" w:hAnsi="Calibri" w:cs="Calibri"/>
        </w:rPr>
        <w:t>.Г</w:t>
      </w:r>
      <w:proofErr w:type="gramEnd"/>
      <w:r>
        <w:rPr>
          <w:rFonts w:ascii="Calibri" w:hAnsi="Calibri" w:cs="Calibri"/>
        </w:rPr>
        <w:t xml:space="preserve">ГГГ с ООО "ДВ-Союз", и исполнителем услуг, в том числе услуги по электроснабжению, применительно к требованиям </w:t>
      </w:r>
      <w:r>
        <w:rPr>
          <w:rFonts w:ascii="Calibri" w:hAnsi="Calibri" w:cs="Calibri"/>
          <w:color w:val="0000FF"/>
        </w:rPr>
        <w:t>пункта 20</w:t>
      </w:r>
      <w:r>
        <w:rPr>
          <w:rFonts w:ascii="Calibri" w:hAnsi="Calibri" w:cs="Calibri"/>
        </w:rPr>
        <w:t xml:space="preserve"> Правил предоставления коммунальных услуг не является.</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о приостановлении подачи электроэнергии в квартиру истца самим исполнителем услуг ООО "ДВ-Союз" не принималось.</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Требования о принудительном взыскании задолженности к Г. не предъявлялись.</w:t>
      </w:r>
    </w:p>
    <w:p w:rsidR="00DE2F0A" w:rsidRDefault="00DE2F0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силу </w:t>
      </w:r>
      <w:r>
        <w:rPr>
          <w:rFonts w:ascii="Calibri" w:hAnsi="Calibri" w:cs="Calibri"/>
          <w:color w:val="0000FF"/>
        </w:rPr>
        <w:t>пункта 120</w:t>
      </w:r>
      <w:r>
        <w:rPr>
          <w:rFonts w:ascii="Calibri" w:hAnsi="Calibri" w:cs="Calibri"/>
        </w:rPr>
        <w:t xml:space="preserve"> Правил предоставления коммунальных услуг собственникам и пользователям помещений в многоквартирных домах и жилых домов, утв. Постановлением Правительства Российской Федерации от 06.05.2011 N 354, предоставление коммунальных услуг возобновляется в течение 2 календарных дней со дня устранения причин, указанных в </w:t>
      </w:r>
      <w:r>
        <w:rPr>
          <w:rFonts w:ascii="Calibri" w:hAnsi="Calibri" w:cs="Calibri"/>
          <w:color w:val="0000FF"/>
        </w:rPr>
        <w:t>пункте 117</w:t>
      </w:r>
      <w:r>
        <w:rPr>
          <w:rFonts w:ascii="Calibri" w:hAnsi="Calibri" w:cs="Calibri"/>
        </w:rPr>
        <w:t xml:space="preserve"> данных Правил, в том числе со дня полного погашения задолженности.</w:t>
      </w:r>
      <w:proofErr w:type="gramEnd"/>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Возобновление предоставления коммунальных услуг при наступлении обстоятельств, указанных в данной </w:t>
      </w:r>
      <w:r>
        <w:rPr>
          <w:rFonts w:ascii="Calibri" w:hAnsi="Calibri" w:cs="Calibri"/>
          <w:color w:val="0000FF"/>
        </w:rPr>
        <w:t>норме</w:t>
      </w:r>
      <w:r>
        <w:rPr>
          <w:rFonts w:ascii="Calibri" w:hAnsi="Calibri" w:cs="Calibri"/>
        </w:rPr>
        <w:t>, таким образом, является обязанностью, а не правом исполнителя услуг.</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Из материалов дела видно, что </w:t>
      </w:r>
      <w:proofErr w:type="gramStart"/>
      <w:r>
        <w:rPr>
          <w:rFonts w:ascii="Calibri" w:hAnsi="Calibri" w:cs="Calibri"/>
        </w:rPr>
        <w:t>ответчик</w:t>
      </w:r>
      <w:proofErr w:type="gramEnd"/>
      <w:r>
        <w:rPr>
          <w:rFonts w:ascii="Calibri" w:hAnsi="Calibri" w:cs="Calibri"/>
        </w:rPr>
        <w:t xml:space="preserve"> несмотря на обращение к нему истца не восстановил энергоснабжение квартиры, что само по себе является недопустимым и прямо противоречит требованиям </w:t>
      </w:r>
      <w:r>
        <w:rPr>
          <w:rFonts w:ascii="Calibri" w:hAnsi="Calibri" w:cs="Calibri"/>
          <w:color w:val="0000FF"/>
        </w:rPr>
        <w:t>пункта 120</w:t>
      </w:r>
      <w:r>
        <w:rPr>
          <w:rFonts w:ascii="Calibri" w:hAnsi="Calibri" w:cs="Calibri"/>
        </w:rPr>
        <w:t xml:space="preserve"> названных Правил.</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таком положении президиум Хабаровского краевого суда признает правильными выводы суда первой инстанции о допущенном ответчиком ООО "ДВ-Союз" нарушении прав истцов, являющихся потребителями коммунальных услуг.</w:t>
      </w:r>
    </w:p>
    <w:p w:rsidR="00DE2F0A" w:rsidRDefault="00DE2F0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соответствии со </w:t>
      </w:r>
      <w:r>
        <w:rPr>
          <w:rFonts w:ascii="Calibri" w:hAnsi="Calibri" w:cs="Calibri"/>
          <w:color w:val="0000FF"/>
        </w:rPr>
        <w:t>статьей 9</w:t>
      </w:r>
      <w:r>
        <w:rPr>
          <w:rFonts w:ascii="Calibri" w:hAnsi="Calibri" w:cs="Calibri"/>
        </w:rPr>
        <w:t xml:space="preserve"> Федерального закона от 26 января 1996 года N 15-ФЗ "О введении в действие части второй Гражданского кодекса РФ", </w:t>
      </w:r>
      <w:r>
        <w:rPr>
          <w:rFonts w:ascii="Calibri" w:hAnsi="Calibri" w:cs="Calibri"/>
          <w:color w:val="0000FF"/>
        </w:rPr>
        <w:t>пунктом 1 статьи 1</w:t>
      </w:r>
      <w:r>
        <w:rPr>
          <w:rFonts w:ascii="Calibri" w:hAnsi="Calibri" w:cs="Calibri"/>
        </w:rPr>
        <w:t xml:space="preserve"> Закона РФ от 7 февраля 1992 года N 2300-1 "О защите прав потребителей" в случаях, когда одной из сторон в обязательстве является гражданин, использующий, приобретающий, заказывающий либо имеющий намерение заказать или приобрести товары</w:t>
      </w:r>
      <w:proofErr w:type="gramEnd"/>
      <w:r>
        <w:rPr>
          <w:rFonts w:ascii="Calibri" w:hAnsi="Calibri" w:cs="Calibri"/>
        </w:rPr>
        <w:t xml:space="preserve"> (работы, услуги), возникающие правоотношения регулируются Гражданским </w:t>
      </w:r>
      <w:r>
        <w:rPr>
          <w:rFonts w:ascii="Calibri" w:hAnsi="Calibri" w:cs="Calibri"/>
          <w:color w:val="0000FF"/>
        </w:rPr>
        <w:t>кодексом</w:t>
      </w:r>
      <w:r>
        <w:rPr>
          <w:rFonts w:ascii="Calibri" w:hAnsi="Calibri" w:cs="Calibri"/>
        </w:rPr>
        <w:t xml:space="preserve"> РФ, </w:t>
      </w:r>
      <w:r>
        <w:rPr>
          <w:rFonts w:ascii="Calibri" w:hAnsi="Calibri" w:cs="Calibri"/>
          <w:color w:val="0000FF"/>
        </w:rPr>
        <w:t>Законом</w:t>
      </w:r>
      <w:r>
        <w:rPr>
          <w:rFonts w:ascii="Calibri" w:hAnsi="Calibri" w:cs="Calibri"/>
        </w:rPr>
        <w:t xml:space="preserve"> Российской Федерации "О защите прав потребителей" и принимаемыми в соответствии с ними иными нормативными правовыми актами Российской Федерации.</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силу положений </w:t>
      </w:r>
      <w:r>
        <w:rPr>
          <w:rFonts w:ascii="Calibri" w:hAnsi="Calibri" w:cs="Calibri"/>
          <w:color w:val="0000FF"/>
        </w:rPr>
        <w:t>статей 13</w:t>
      </w:r>
      <w:r>
        <w:rPr>
          <w:rFonts w:ascii="Calibri" w:hAnsi="Calibri" w:cs="Calibri"/>
        </w:rPr>
        <w:t xml:space="preserve">, </w:t>
      </w:r>
      <w:r>
        <w:rPr>
          <w:rFonts w:ascii="Calibri" w:hAnsi="Calibri" w:cs="Calibri"/>
          <w:color w:val="0000FF"/>
        </w:rPr>
        <w:t>15</w:t>
      </w:r>
      <w:r>
        <w:rPr>
          <w:rFonts w:ascii="Calibri" w:hAnsi="Calibri" w:cs="Calibri"/>
        </w:rPr>
        <w:t xml:space="preserve"> Закона Российской Федерации "О защите прав потребителей" потребитель вправе требовать устранения допущенных исполнителем услуги нарушений прав потребителя, а также требовать взыскания денежной компенсации морального вреда, причиненного вследствие нарушения прав потребителей. Размер компенсации морального вреда определяется судом и не зависит от размера возмещения имущественного вреда.</w:t>
      </w:r>
    </w:p>
    <w:p w:rsidR="00DE2F0A" w:rsidRDefault="00DE2F0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Установив факт нарушения прав потребителя на получение коммунальной услуги энергоснабжение в результате неправомерных действий ответчика, суд первой инстанции обоснованно удовлетворил требования истца о возложении обязанности восстановить подачу электроэнергии в квартиру и взыскании денежной компенсации морального вреда, размер которой определен судом с учетом фактических обстоятельств дела, характера причиненных истцу и его детям страданий, требований разумности и справедливости.</w:t>
      </w:r>
      <w:proofErr w:type="gramEnd"/>
    </w:p>
    <w:p w:rsidR="00DE2F0A" w:rsidRDefault="00DE2F0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Судом первой инстанции правомерно учтено наличие в семье истца троих малолетних детей, один из которых на момент отключения электроэнергии в квартире был новорожденным, длительный характер нарушения прав истцов, поскольку квартира, в которой проживают истцы, не обеспечивалась электроснабжением по вине ответчика в течение нескольких месяцев с апреля по июль 2013 года, что повлекло нарушение прав истцов на благоприятные условия жизни.</w:t>
      </w:r>
      <w:proofErr w:type="gramEnd"/>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Выводы суда первой инстанции об установленных им фактических обстоятельствах дела обоснованы изложенными в решении и исследованными судом доказательствами, которым судом дана правовая оценка в соответствии с требованиями </w:t>
      </w:r>
      <w:r>
        <w:rPr>
          <w:rFonts w:ascii="Calibri" w:hAnsi="Calibri" w:cs="Calibri"/>
          <w:color w:val="0000FF"/>
        </w:rPr>
        <w:t>статей 67</w:t>
      </w:r>
      <w:r>
        <w:rPr>
          <w:rFonts w:ascii="Calibri" w:hAnsi="Calibri" w:cs="Calibri"/>
        </w:rPr>
        <w:t xml:space="preserve">, </w:t>
      </w:r>
      <w:r>
        <w:rPr>
          <w:rFonts w:ascii="Calibri" w:hAnsi="Calibri" w:cs="Calibri"/>
          <w:color w:val="0000FF"/>
        </w:rPr>
        <w:t>198</w:t>
      </w:r>
      <w:r>
        <w:rPr>
          <w:rFonts w:ascii="Calibri" w:hAnsi="Calibri" w:cs="Calibri"/>
        </w:rPr>
        <w:t xml:space="preserve"> ГПК РФ. Правовые нормы, устанавливающие ответственность исполнителя за нарушение прав потребителей, правильно применены судом первой инстанции.</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Вывод суда </w:t>
      </w:r>
      <w:proofErr w:type="gramStart"/>
      <w:r>
        <w:rPr>
          <w:rFonts w:ascii="Calibri" w:hAnsi="Calibri" w:cs="Calibri"/>
        </w:rPr>
        <w:t>о возмещении истцу понесенных расходов на оплату юридических услуг в связи с обращением в суд</w:t>
      </w:r>
      <w:proofErr w:type="gramEnd"/>
      <w:r>
        <w:rPr>
          <w:rFonts w:ascii="Calibri" w:hAnsi="Calibri" w:cs="Calibri"/>
        </w:rPr>
        <w:t xml:space="preserve"> за защитой нарушенного права постановлен в соответствии с требованиями </w:t>
      </w:r>
      <w:r>
        <w:rPr>
          <w:rFonts w:ascii="Calibri" w:hAnsi="Calibri" w:cs="Calibri"/>
          <w:color w:val="0000FF"/>
        </w:rPr>
        <w:t>статей 94</w:t>
      </w:r>
      <w:r>
        <w:rPr>
          <w:rFonts w:ascii="Calibri" w:hAnsi="Calibri" w:cs="Calibri"/>
        </w:rPr>
        <w:t xml:space="preserve">, </w:t>
      </w:r>
      <w:r>
        <w:rPr>
          <w:rFonts w:ascii="Calibri" w:hAnsi="Calibri" w:cs="Calibri"/>
          <w:color w:val="0000FF"/>
        </w:rPr>
        <w:t>98</w:t>
      </w:r>
      <w:r>
        <w:rPr>
          <w:rFonts w:ascii="Calibri" w:hAnsi="Calibri" w:cs="Calibri"/>
        </w:rPr>
        <w:t xml:space="preserve"> Гражданского процессуального кодекса Российской Федерации.</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таком положении решение суда первой инстанции является законным и обоснованным.</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 апелляционной инстанции согласился с выводом районного суда о допущенном ответчиком нарушении прав потребителей (истца и его несовершеннолетних детей), указав, что после полного погашения задолженности по коммунальным платежам по квитанциям от ДД.ММ</w:t>
      </w:r>
      <w:proofErr w:type="gramStart"/>
      <w:r>
        <w:rPr>
          <w:rFonts w:ascii="Calibri" w:hAnsi="Calibri" w:cs="Calibri"/>
        </w:rPr>
        <w:t>.Г</w:t>
      </w:r>
      <w:proofErr w:type="gramEnd"/>
      <w:r>
        <w:rPr>
          <w:rFonts w:ascii="Calibri" w:hAnsi="Calibri" w:cs="Calibri"/>
        </w:rPr>
        <w:t xml:space="preserve">ГГГ и ДД.ММ.ГГГГ предоставление коммунальной услуги должно быть возобновлено, в связи с чем решение районного суда в части удовлетворения требований Г. к ООО "ДВ-Союз" о </w:t>
      </w:r>
      <w:proofErr w:type="gramStart"/>
      <w:r>
        <w:rPr>
          <w:rFonts w:ascii="Calibri" w:hAnsi="Calibri" w:cs="Calibri"/>
        </w:rPr>
        <w:t>возложении</w:t>
      </w:r>
      <w:proofErr w:type="gramEnd"/>
      <w:r>
        <w:rPr>
          <w:rFonts w:ascii="Calibri" w:hAnsi="Calibri" w:cs="Calibri"/>
        </w:rPr>
        <w:t xml:space="preserve"> обязанности восстановить подачу электроэнергии правильно оставлено судебной </w:t>
      </w:r>
      <w:r>
        <w:rPr>
          <w:rFonts w:ascii="Calibri" w:hAnsi="Calibri" w:cs="Calibri"/>
        </w:rPr>
        <w:lastRenderedPageBreak/>
        <w:t>коллегией в силе.</w:t>
      </w:r>
    </w:p>
    <w:p w:rsidR="00DE2F0A" w:rsidRDefault="00DE2F0A">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Вместе с тем мотивы, по которым судом апелляционной инстанции отменено решение суда первой инстанции в части взыскания в пользу истцов денежной компенсации морального вреда и принято новое решение об отказе в удовлетворении данного требования, не согласуются с положениями </w:t>
      </w:r>
      <w:r>
        <w:rPr>
          <w:rFonts w:ascii="Calibri" w:hAnsi="Calibri" w:cs="Calibri"/>
          <w:color w:val="0000FF"/>
        </w:rPr>
        <w:t>статьи 15</w:t>
      </w:r>
      <w:r>
        <w:rPr>
          <w:rFonts w:ascii="Calibri" w:hAnsi="Calibri" w:cs="Calibri"/>
        </w:rPr>
        <w:t xml:space="preserve"> Закона Российской Федерации "О защите прав потребителей", установленными судами фактическими обстоятельствами, а также позицией истца, который связывает причинение морального вреда</w:t>
      </w:r>
      <w:proofErr w:type="gramEnd"/>
      <w:r>
        <w:rPr>
          <w:rFonts w:ascii="Calibri" w:hAnsi="Calibri" w:cs="Calibri"/>
        </w:rPr>
        <w:t xml:space="preserve"> ему и его несовершеннолетним детям с действиями ответчика, выразившимися в неправомерном отключении подачи электроэнергии в квартиру истца, в которой он проживает с малолетними детьми, а также отказом ответчика восстановить подачу электроэнергии. Соответственно, не имелось правовых оснований и для уменьшения в апелляционном порядке размера подлежащих возмещению судебных расходов.</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учетом изложенного президиум Хабаровского краевого суда приходит к выводу о том, что, отказывая в удовлетворении требования истцов о взыскании денежной компенсации морального вреда и уменьшая размер подлежащих возмещению истцу судебных расходов, суд апелляционной инстанции допустил ошибку в применении правовых норм, что повлекло неправильное разрешение дела в указанной части.</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Допущенная судом апелляционной инстанции ошибка в применении норм материального и процессуального права является существенным нарушением закона, в </w:t>
      </w:r>
      <w:proofErr w:type="gramStart"/>
      <w:r>
        <w:rPr>
          <w:rFonts w:ascii="Calibri" w:hAnsi="Calibri" w:cs="Calibri"/>
        </w:rPr>
        <w:t>связи</w:t>
      </w:r>
      <w:proofErr w:type="gramEnd"/>
      <w:r>
        <w:rPr>
          <w:rFonts w:ascii="Calibri" w:hAnsi="Calibri" w:cs="Calibri"/>
        </w:rPr>
        <w:t xml:space="preserve"> с чем принятое по делу апелляционное </w:t>
      </w:r>
      <w:r>
        <w:rPr>
          <w:rFonts w:ascii="Calibri" w:hAnsi="Calibri" w:cs="Calibri"/>
          <w:color w:val="0000FF"/>
        </w:rPr>
        <w:t>определение</w:t>
      </w:r>
      <w:r>
        <w:rPr>
          <w:rFonts w:ascii="Calibri" w:hAnsi="Calibri" w:cs="Calibri"/>
        </w:rPr>
        <w:t xml:space="preserve"> подлежит отмене в части разрешения требований истца о взыскании денежной компенсации морального вреда и возмещении судебных расходов с оставлением в силе принятого судом первой инстанции решения.</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Руководствуясь </w:t>
      </w:r>
      <w:r>
        <w:rPr>
          <w:rFonts w:ascii="Calibri" w:hAnsi="Calibri" w:cs="Calibri"/>
          <w:color w:val="0000FF"/>
        </w:rPr>
        <w:t>статьями 387</w:t>
      </w:r>
      <w:r>
        <w:rPr>
          <w:rFonts w:ascii="Calibri" w:hAnsi="Calibri" w:cs="Calibri"/>
        </w:rPr>
        <w:t xml:space="preserve">, </w:t>
      </w:r>
      <w:r>
        <w:rPr>
          <w:rFonts w:ascii="Calibri" w:hAnsi="Calibri" w:cs="Calibri"/>
          <w:color w:val="0000FF"/>
        </w:rPr>
        <w:t>388</w:t>
      </w:r>
      <w:r>
        <w:rPr>
          <w:rFonts w:ascii="Calibri" w:hAnsi="Calibri" w:cs="Calibri"/>
        </w:rPr>
        <w:t xml:space="preserve">, </w:t>
      </w:r>
      <w:r>
        <w:rPr>
          <w:rFonts w:ascii="Calibri" w:hAnsi="Calibri" w:cs="Calibri"/>
          <w:color w:val="0000FF"/>
        </w:rPr>
        <w:t>пунктом 4 части 1 статьи 390</w:t>
      </w:r>
      <w:r>
        <w:rPr>
          <w:rFonts w:ascii="Calibri" w:hAnsi="Calibri" w:cs="Calibri"/>
        </w:rPr>
        <w:t xml:space="preserve"> Гражданского процессуального кодекса РФ, президиум Хабаровского краевого суда</w:t>
      </w:r>
    </w:p>
    <w:p w:rsidR="00DE2F0A" w:rsidRDefault="00DE2F0A">
      <w:pPr>
        <w:widowControl w:val="0"/>
        <w:autoSpaceDE w:val="0"/>
        <w:autoSpaceDN w:val="0"/>
        <w:adjustRightInd w:val="0"/>
        <w:spacing w:after="0" w:line="240" w:lineRule="auto"/>
        <w:jc w:val="center"/>
        <w:rPr>
          <w:rFonts w:ascii="Calibri" w:hAnsi="Calibri" w:cs="Calibri"/>
        </w:rPr>
      </w:pPr>
    </w:p>
    <w:p w:rsidR="00DE2F0A" w:rsidRDefault="00DE2F0A">
      <w:pPr>
        <w:widowControl w:val="0"/>
        <w:autoSpaceDE w:val="0"/>
        <w:autoSpaceDN w:val="0"/>
        <w:adjustRightInd w:val="0"/>
        <w:spacing w:after="0" w:line="240" w:lineRule="auto"/>
        <w:jc w:val="center"/>
        <w:rPr>
          <w:rFonts w:ascii="Calibri" w:hAnsi="Calibri" w:cs="Calibri"/>
        </w:rPr>
      </w:pPr>
      <w:r>
        <w:rPr>
          <w:rFonts w:ascii="Calibri" w:hAnsi="Calibri" w:cs="Calibri"/>
        </w:rPr>
        <w:t>постановил:</w:t>
      </w:r>
    </w:p>
    <w:p w:rsidR="00DE2F0A" w:rsidRDefault="00DE2F0A">
      <w:pPr>
        <w:widowControl w:val="0"/>
        <w:autoSpaceDE w:val="0"/>
        <w:autoSpaceDN w:val="0"/>
        <w:adjustRightInd w:val="0"/>
        <w:spacing w:after="0" w:line="240" w:lineRule="auto"/>
        <w:jc w:val="center"/>
        <w:rPr>
          <w:rFonts w:ascii="Calibri" w:hAnsi="Calibri" w:cs="Calibri"/>
        </w:rPr>
      </w:pP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кассационную жалобу Г. удовлетворить,</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апелляционное </w:t>
      </w:r>
      <w:r>
        <w:rPr>
          <w:rFonts w:ascii="Calibri" w:hAnsi="Calibri" w:cs="Calibri"/>
          <w:color w:val="0000FF"/>
        </w:rPr>
        <w:t>определение</w:t>
      </w:r>
      <w:r>
        <w:rPr>
          <w:rFonts w:ascii="Calibri" w:hAnsi="Calibri" w:cs="Calibri"/>
        </w:rPr>
        <w:t xml:space="preserve"> судебной коллегии по гражданским делам Хабаровского краевого суда от 20 сентября 2013 года в части разрешения требований Г. к Обществу с ограниченной ответственностью "ДВ-Союз" о взыскании денежной компенсации морального вреда, возмещении судебных расходов отменить,</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остальной части апелляционное </w:t>
      </w:r>
      <w:r>
        <w:rPr>
          <w:rFonts w:ascii="Calibri" w:hAnsi="Calibri" w:cs="Calibri"/>
          <w:color w:val="0000FF"/>
        </w:rPr>
        <w:t>определение</w:t>
      </w:r>
      <w:r>
        <w:rPr>
          <w:rFonts w:ascii="Calibri" w:hAnsi="Calibri" w:cs="Calibri"/>
        </w:rPr>
        <w:t xml:space="preserve"> судебной коллегии по гражданским делам Хабаровского краевого суда от 20 сентября 2013 года, а также решение Индустриального районного суда г. Хабаровска от 05 июля 2013 года по иску Г., действующего в своих интересах и в интересах несовершеннолетних ФИО</w:t>
      </w:r>
      <w:proofErr w:type="gramStart"/>
      <w:r>
        <w:rPr>
          <w:rFonts w:ascii="Calibri" w:hAnsi="Calibri" w:cs="Calibri"/>
        </w:rPr>
        <w:t>2</w:t>
      </w:r>
      <w:proofErr w:type="gramEnd"/>
      <w:r>
        <w:rPr>
          <w:rFonts w:ascii="Calibri" w:hAnsi="Calibri" w:cs="Calibri"/>
        </w:rPr>
        <w:t>, ФИО3, к Обществу с ограниченной ответственностью "ДВ-Союз", Открытому акционерному обществу "Дальневосточная энергетическая компания" о возложении обязанности восстановить подачу электроэнергии, взыскании компенсации морального вреда, возмещении судебных расходов оставить в силе.</w:t>
      </w:r>
    </w:p>
    <w:p w:rsidR="00DE2F0A" w:rsidRDefault="00DE2F0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президиума Хабаровского краевого суда вступает в силу со дня его принятия и может быть обжаловано в Судебную коллегию по гражданским делам Верховного Суда Российской Федерации.</w:t>
      </w:r>
    </w:p>
    <w:p w:rsidR="00DE2F0A" w:rsidRDefault="00DE2F0A">
      <w:pPr>
        <w:widowControl w:val="0"/>
        <w:autoSpaceDE w:val="0"/>
        <w:autoSpaceDN w:val="0"/>
        <w:adjustRightInd w:val="0"/>
        <w:spacing w:after="0" w:line="240" w:lineRule="auto"/>
        <w:jc w:val="right"/>
        <w:rPr>
          <w:rFonts w:ascii="Calibri" w:hAnsi="Calibri" w:cs="Calibri"/>
        </w:rPr>
      </w:pPr>
    </w:p>
    <w:p w:rsidR="00DE2F0A" w:rsidRDefault="00DE2F0A">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Председательствующий</w:t>
      </w:r>
    </w:p>
    <w:p w:rsidR="00DE2F0A" w:rsidRDefault="00DE2F0A">
      <w:pPr>
        <w:widowControl w:val="0"/>
        <w:autoSpaceDE w:val="0"/>
        <w:autoSpaceDN w:val="0"/>
        <w:adjustRightInd w:val="0"/>
        <w:spacing w:after="0" w:line="240" w:lineRule="auto"/>
        <w:jc w:val="right"/>
        <w:rPr>
          <w:rFonts w:ascii="Calibri" w:hAnsi="Calibri" w:cs="Calibri"/>
        </w:rPr>
      </w:pPr>
      <w:r>
        <w:rPr>
          <w:rFonts w:ascii="Calibri" w:hAnsi="Calibri" w:cs="Calibri"/>
        </w:rPr>
        <w:t>Н.Н.ВЕРЕТЕННИКОВ</w:t>
      </w:r>
    </w:p>
    <w:p w:rsidR="00DE2F0A" w:rsidRDefault="00DE2F0A">
      <w:pPr>
        <w:widowControl w:val="0"/>
        <w:autoSpaceDE w:val="0"/>
        <w:autoSpaceDN w:val="0"/>
        <w:adjustRightInd w:val="0"/>
        <w:spacing w:after="0" w:line="240" w:lineRule="auto"/>
        <w:ind w:firstLine="540"/>
        <w:jc w:val="both"/>
        <w:rPr>
          <w:rFonts w:ascii="Calibri" w:hAnsi="Calibri" w:cs="Calibri"/>
        </w:rPr>
      </w:pPr>
    </w:p>
    <w:p w:rsidR="00DE2F0A" w:rsidRDefault="00DE2F0A">
      <w:pPr>
        <w:widowControl w:val="0"/>
        <w:autoSpaceDE w:val="0"/>
        <w:autoSpaceDN w:val="0"/>
        <w:adjustRightInd w:val="0"/>
        <w:spacing w:after="0" w:line="240" w:lineRule="auto"/>
        <w:ind w:firstLine="540"/>
        <w:jc w:val="both"/>
        <w:rPr>
          <w:rFonts w:ascii="Calibri" w:hAnsi="Calibri" w:cs="Calibri"/>
        </w:rPr>
      </w:pPr>
    </w:p>
    <w:p w:rsidR="00DE2F0A" w:rsidRDefault="00DE2F0A">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83647C" w:rsidRDefault="0083647C"/>
    <w:sectPr w:rsidR="0083647C" w:rsidSect="00E911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entury Gothic"/>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F0A"/>
    <w:rsid w:val="0083647C"/>
    <w:rsid w:val="00DE2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3473</Words>
  <Characters>19802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Тарасова</dc:creator>
  <cp:lastModifiedBy>Надежда Тарасова</cp:lastModifiedBy>
  <cp:revision>1</cp:revision>
  <dcterms:created xsi:type="dcterms:W3CDTF">2015-03-25T08:52:00Z</dcterms:created>
  <dcterms:modified xsi:type="dcterms:W3CDTF">2015-03-25T08:54:00Z</dcterms:modified>
</cp:coreProperties>
</file>