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89E" w:rsidRDefault="006C389E">
      <w:pPr>
        <w:pStyle w:val="ConsPlusNormal"/>
        <w:ind w:firstLine="540"/>
        <w:jc w:val="both"/>
      </w:pPr>
    </w:p>
    <w:p w:rsidR="006C389E" w:rsidRDefault="006C389E">
      <w:pPr>
        <w:pStyle w:val="ConsPlusNormal"/>
        <w:ind w:firstLine="540"/>
        <w:jc w:val="both"/>
      </w:pPr>
    </w:p>
    <w:p w:rsidR="006C389E" w:rsidRDefault="006C389E">
      <w:pPr>
        <w:pStyle w:val="ConsPlusNormal"/>
        <w:ind w:firstLine="540"/>
        <w:jc w:val="both"/>
      </w:pPr>
      <w:r>
        <w:t>Прием-передача объекта(</w:t>
      </w:r>
      <w:proofErr w:type="spellStart"/>
      <w:r>
        <w:t>ов</w:t>
      </w:r>
      <w:proofErr w:type="spellEnd"/>
      <w:r>
        <w:t>) между организациями для включения в состав основных средств для организации-получателя или выбытия его (их) из состава основных средств для организации-сдатчика оформляется общими документами:</w:t>
      </w:r>
    </w:p>
    <w:p w:rsidR="006C389E" w:rsidRPr="006C389E" w:rsidRDefault="006C389E">
      <w:pPr>
        <w:pStyle w:val="ConsPlusNormal"/>
        <w:ind w:firstLine="540"/>
        <w:jc w:val="both"/>
      </w:pPr>
      <w:r>
        <w:t xml:space="preserve">- по </w:t>
      </w:r>
      <w:hyperlink r:id="rId5" w:history="1">
        <w:r w:rsidRPr="006C389E">
          <w:t>форме N ОС-1</w:t>
        </w:r>
      </w:hyperlink>
      <w:r w:rsidRPr="006C389E">
        <w:t xml:space="preserve"> - для объекта основных средств (кроме зданий, сооружений);</w:t>
      </w:r>
    </w:p>
    <w:p w:rsidR="006C389E" w:rsidRDefault="006C389E" w:rsidP="006C389E">
      <w:pPr>
        <w:pStyle w:val="ConsPlusNormal"/>
        <w:ind w:firstLine="540"/>
        <w:jc w:val="both"/>
      </w:pPr>
      <w:r w:rsidRPr="006C389E">
        <w:t xml:space="preserve">- по </w:t>
      </w:r>
      <w:hyperlink r:id="rId6" w:history="1">
        <w:r w:rsidRPr="006C389E">
          <w:t>форме N ОС-1а</w:t>
        </w:r>
      </w:hyperlink>
      <w:r>
        <w:t xml:space="preserve"> - для зданий, сооружений;</w:t>
      </w:r>
      <w:hyperlink r:id="rId7" w:history="1">
        <w:r w:rsidRPr="006C389E">
          <w:rPr>
            <w:i/>
          </w:rPr>
          <w:br/>
        </w:r>
        <w:r>
          <w:rPr>
            <w:i/>
          </w:rPr>
          <w:t>(</w:t>
        </w:r>
        <w:r w:rsidRPr="006C389E">
          <w:rPr>
            <w:i/>
          </w:rPr>
          <w:t xml:space="preserve">Постановление Госкомстата РФ от 21.01.2003 N 7 "Об утверждении унифицированных форм первичной учетной документации по учету основных средств" </w:t>
        </w:r>
      </w:hyperlink>
      <w:r>
        <w:br/>
      </w:r>
    </w:p>
    <w:p w:rsidR="006C389E" w:rsidRDefault="006C389E" w:rsidP="006C38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t xml:space="preserve">На основании </w:t>
      </w:r>
      <w:r w:rsidR="00352F16">
        <w:t>Положения по бухгалтерскому учету «Учетная политика организации»</w:t>
      </w:r>
      <w:r>
        <w:rPr>
          <w:rFonts w:ascii="Calibri" w:hAnsi="Calibri" w:cs="Calibri"/>
          <w:sz w:val="24"/>
          <w:szCs w:val="24"/>
        </w:rPr>
        <w:t xml:space="preserve"> (ПБУ 1/2008</w:t>
      </w:r>
      <w:r w:rsidR="00352F16">
        <w:rPr>
          <w:rFonts w:ascii="Calibri" w:hAnsi="Calibri" w:cs="Calibri"/>
          <w:sz w:val="24"/>
          <w:szCs w:val="24"/>
        </w:rPr>
        <w:t xml:space="preserve"> Приказ Министерства финансов РФ</w:t>
      </w:r>
      <w:r>
        <w:rPr>
          <w:rFonts w:ascii="Calibri" w:hAnsi="Calibri" w:cs="Calibri"/>
          <w:sz w:val="24"/>
          <w:szCs w:val="24"/>
        </w:rPr>
        <w:t xml:space="preserve"> от 6 октября 2008 г. N 106н</w:t>
      </w:r>
      <w:r w:rsidR="00352F16">
        <w:rPr>
          <w:rFonts w:ascii="Calibri" w:hAnsi="Calibri" w:cs="Calibri"/>
          <w:sz w:val="24"/>
          <w:szCs w:val="24"/>
        </w:rPr>
        <w:t>) у</w:t>
      </w:r>
      <w:r>
        <w:rPr>
          <w:rFonts w:ascii="Calibri" w:hAnsi="Calibri" w:cs="Calibri"/>
        </w:rPr>
        <w:t xml:space="preserve">четная политика </w:t>
      </w:r>
      <w:r w:rsidR="00352F16">
        <w:rPr>
          <w:rFonts w:ascii="Calibri" w:hAnsi="Calibri" w:cs="Calibri"/>
        </w:rPr>
        <w:t xml:space="preserve">организации должна обеспечивать </w:t>
      </w:r>
      <w:r>
        <w:rPr>
          <w:rFonts w:ascii="Calibri" w:hAnsi="Calibri" w:cs="Calibri"/>
        </w:rPr>
        <w:t>полноту отражения в бухгалтерском учете всех фактов хозяйственной деятельности</w:t>
      </w:r>
      <w:r w:rsidR="00352F16">
        <w:rPr>
          <w:rFonts w:ascii="Calibri" w:hAnsi="Calibri" w:cs="Calibri"/>
        </w:rPr>
        <w:t>, соблюдать принцип, что на балансе организации : «</w:t>
      </w:r>
      <w:r>
        <w:rPr>
          <w:rFonts w:ascii="Calibri" w:hAnsi="Calibri" w:cs="Calibri"/>
        </w:rPr>
        <w:t>активы и обязательства организации существуют обособленно от активов и обязательств собственников этой организации и активов и обязательств других организаций (допущени</w:t>
      </w:r>
      <w:r w:rsidR="00352F16">
        <w:rPr>
          <w:rFonts w:ascii="Calibri" w:hAnsi="Calibri" w:cs="Calibri"/>
        </w:rPr>
        <w:t>е имущественной обособленности)»</w:t>
      </w:r>
    </w:p>
    <w:p w:rsidR="00352F16" w:rsidRDefault="00352F16" w:rsidP="006C38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связи с тем, что многоквартирные дома являются совместной общедолевой собственностью граждан и организаций (при наличии нежилых помещений), они не приобретались </w:t>
      </w:r>
      <w:r w:rsidR="000D6A7F">
        <w:rPr>
          <w:rFonts w:ascii="Calibri" w:hAnsi="Calibri" w:cs="Calibri"/>
        </w:rPr>
        <w:t>УК Ромашка</w:t>
      </w:r>
      <w:r>
        <w:rPr>
          <w:rFonts w:ascii="Calibri" w:hAnsi="Calibri" w:cs="Calibri"/>
        </w:rPr>
        <w:t xml:space="preserve"> за денежные средства,</w:t>
      </w:r>
      <w:r w:rsidR="000033FB">
        <w:rPr>
          <w:rFonts w:ascii="Calibri" w:hAnsi="Calibri" w:cs="Calibri"/>
        </w:rPr>
        <w:t xml:space="preserve"> для УК</w:t>
      </w:r>
      <w:r>
        <w:rPr>
          <w:rFonts w:ascii="Calibri" w:hAnsi="Calibri" w:cs="Calibri"/>
        </w:rPr>
        <w:t xml:space="preserve"> не были объектом капитального строительства</w:t>
      </w:r>
      <w:r w:rsidR="000033FB">
        <w:rPr>
          <w:rFonts w:ascii="Calibri" w:hAnsi="Calibri" w:cs="Calibri"/>
        </w:rPr>
        <w:t xml:space="preserve">, то многоквартирные дома не являются основными средствами </w:t>
      </w:r>
      <w:r w:rsidR="000D6A7F">
        <w:rPr>
          <w:rFonts w:ascii="Calibri" w:hAnsi="Calibri" w:cs="Calibri"/>
        </w:rPr>
        <w:t>УК Ромашка,</w:t>
      </w:r>
      <w:bookmarkStart w:id="0" w:name="_GoBack"/>
      <w:bookmarkEnd w:id="0"/>
      <w:r w:rsidR="000033FB">
        <w:rPr>
          <w:rFonts w:ascii="Calibri" w:hAnsi="Calibri" w:cs="Calibri"/>
        </w:rPr>
        <w:t xml:space="preserve"> никем  никому не передавались, форма ОС-1 и ОС-1а не составлялась.</w:t>
      </w:r>
    </w:p>
    <w:p w:rsidR="004836CA" w:rsidRDefault="004836CA"/>
    <w:sectPr w:rsidR="004836CA" w:rsidSect="00A46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89E"/>
    <w:rsid w:val="000033FB"/>
    <w:rsid w:val="000D6A7F"/>
    <w:rsid w:val="00352F16"/>
    <w:rsid w:val="004836CA"/>
    <w:rsid w:val="006C3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38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389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9DA8FA1403ED62936A8F45BDA2AD0CCDEE063D7F08C955EFD7D8A1BE6C254D79225A0A92761C5e0RCI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9DA8FA1403ED62936A8F45BDA2AD0CCDEE063D7F08C955EFD7D8A1BE6C254D79225A0A92760C2e0R8I" TargetMode="External"/><Relationship Id="rId5" Type="http://schemas.openxmlformats.org/officeDocument/2006/relationships/hyperlink" Target="consultantplus://offline/ref=A9DA8FA1403ED62936A8F45BDA2AD0CCDEE063D7F08C955EFD7D8A1BE6C254D79225A0A92760C0e0R7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"Орджоникидзевская УЖК"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Пещерская Елена Аркадьевна</dc:creator>
  <cp:keywords/>
  <dc:description/>
  <cp:lastModifiedBy>Пещерская Елена Аркадьевна</cp:lastModifiedBy>
  <cp:revision>4</cp:revision>
  <dcterms:created xsi:type="dcterms:W3CDTF">2016-08-30T08:17:00Z</dcterms:created>
  <dcterms:modified xsi:type="dcterms:W3CDTF">2016-08-31T03:03:00Z</dcterms:modified>
</cp:coreProperties>
</file>