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3022" w:rsidRPr="002B3022" w:rsidRDefault="002B3022">
      <w:pPr>
        <w:widowControl w:val="0"/>
        <w:autoSpaceDE w:val="0"/>
        <w:autoSpaceDN w:val="0"/>
        <w:adjustRightInd w:val="0"/>
        <w:spacing w:after="0" w:line="240" w:lineRule="auto"/>
        <w:rPr>
          <w:rFonts w:ascii="Times New Roman" w:hAnsi="Times New Roman" w:cs="Times New Roman"/>
        </w:rPr>
      </w:pPr>
      <w:r w:rsidRPr="002B3022">
        <w:rPr>
          <w:rFonts w:ascii="Times New Roman" w:hAnsi="Times New Roman" w:cs="Times New Roman"/>
        </w:rPr>
        <w:t xml:space="preserve">Документ предоставлен </w:t>
      </w:r>
      <w:proofErr w:type="spellStart"/>
      <w:r w:rsidRPr="002B3022">
        <w:rPr>
          <w:rFonts w:ascii="Times New Roman" w:hAnsi="Times New Roman" w:cs="Times New Roman"/>
        </w:rPr>
        <w:t>КонсультантПлюс</w:t>
      </w:r>
      <w:proofErr w:type="spellEnd"/>
      <w:r w:rsidRPr="002B3022">
        <w:rPr>
          <w:rFonts w:ascii="Times New Roman" w:hAnsi="Times New Roman" w:cs="Times New Roman"/>
        </w:rPr>
        <w:br/>
      </w:r>
    </w:p>
    <w:p w:rsidR="002B3022" w:rsidRPr="002B3022" w:rsidRDefault="002B3022">
      <w:pPr>
        <w:widowControl w:val="0"/>
        <w:autoSpaceDE w:val="0"/>
        <w:autoSpaceDN w:val="0"/>
        <w:adjustRightInd w:val="0"/>
        <w:spacing w:after="0" w:line="240" w:lineRule="auto"/>
        <w:ind w:firstLine="540"/>
        <w:jc w:val="both"/>
        <w:outlineLvl w:val="0"/>
        <w:rPr>
          <w:rFonts w:ascii="Calibri" w:hAnsi="Calibri" w:cs="Calibri"/>
        </w:rPr>
      </w:pPr>
    </w:p>
    <w:p w:rsidR="002B3022" w:rsidRPr="002B3022" w:rsidRDefault="002B3022">
      <w:pPr>
        <w:widowControl w:val="0"/>
        <w:autoSpaceDE w:val="0"/>
        <w:autoSpaceDN w:val="0"/>
        <w:adjustRightInd w:val="0"/>
        <w:spacing w:after="0" w:line="240" w:lineRule="auto"/>
        <w:jc w:val="center"/>
        <w:rPr>
          <w:rFonts w:ascii="Calibri" w:hAnsi="Calibri" w:cs="Calibri"/>
          <w:b/>
          <w:bCs/>
        </w:rPr>
      </w:pPr>
      <w:r w:rsidRPr="002B3022">
        <w:rPr>
          <w:rFonts w:ascii="Calibri" w:hAnsi="Calibri" w:cs="Calibri"/>
          <w:b/>
          <w:bCs/>
        </w:rPr>
        <w:t>СМОЛЕНСКИЙ ОБЛАСТНОЙ СУД</w:t>
      </w:r>
    </w:p>
    <w:p w:rsidR="002B3022" w:rsidRPr="002B3022" w:rsidRDefault="002B3022">
      <w:pPr>
        <w:widowControl w:val="0"/>
        <w:autoSpaceDE w:val="0"/>
        <w:autoSpaceDN w:val="0"/>
        <w:adjustRightInd w:val="0"/>
        <w:spacing w:after="0" w:line="240" w:lineRule="auto"/>
        <w:jc w:val="center"/>
        <w:rPr>
          <w:rFonts w:ascii="Calibri" w:hAnsi="Calibri" w:cs="Calibri"/>
          <w:b/>
          <w:bCs/>
        </w:rPr>
      </w:pPr>
    </w:p>
    <w:p w:rsidR="002B3022" w:rsidRPr="002B3022" w:rsidRDefault="002B3022">
      <w:pPr>
        <w:widowControl w:val="0"/>
        <w:autoSpaceDE w:val="0"/>
        <w:autoSpaceDN w:val="0"/>
        <w:adjustRightInd w:val="0"/>
        <w:spacing w:after="0" w:line="240" w:lineRule="auto"/>
        <w:jc w:val="center"/>
        <w:rPr>
          <w:rFonts w:ascii="Calibri" w:hAnsi="Calibri" w:cs="Calibri"/>
          <w:b/>
          <w:bCs/>
        </w:rPr>
      </w:pPr>
      <w:r w:rsidRPr="002B3022">
        <w:rPr>
          <w:rFonts w:ascii="Calibri" w:hAnsi="Calibri" w:cs="Calibri"/>
          <w:b/>
          <w:bCs/>
        </w:rPr>
        <w:t>АПЕЛЛЯЦИОННОЕ ОПРЕДЕЛЕНИЕ</w:t>
      </w:r>
    </w:p>
    <w:p w:rsidR="002B3022" w:rsidRPr="002B3022" w:rsidRDefault="002B3022">
      <w:pPr>
        <w:widowControl w:val="0"/>
        <w:autoSpaceDE w:val="0"/>
        <w:autoSpaceDN w:val="0"/>
        <w:adjustRightInd w:val="0"/>
        <w:spacing w:after="0" w:line="240" w:lineRule="auto"/>
        <w:jc w:val="center"/>
        <w:rPr>
          <w:rFonts w:ascii="Calibri" w:hAnsi="Calibri" w:cs="Calibri"/>
          <w:b/>
          <w:bCs/>
        </w:rPr>
      </w:pPr>
      <w:r w:rsidRPr="002B3022">
        <w:rPr>
          <w:rFonts w:ascii="Calibri" w:hAnsi="Calibri" w:cs="Calibri"/>
          <w:b/>
          <w:bCs/>
        </w:rPr>
        <w:t>от 8 апреля 2014 г. по делу N 33-1283</w:t>
      </w:r>
    </w:p>
    <w:p w:rsidR="002B3022" w:rsidRPr="002B3022" w:rsidRDefault="002B3022">
      <w:pPr>
        <w:widowControl w:val="0"/>
        <w:autoSpaceDE w:val="0"/>
        <w:autoSpaceDN w:val="0"/>
        <w:adjustRightInd w:val="0"/>
        <w:spacing w:after="0" w:line="240" w:lineRule="auto"/>
        <w:ind w:firstLine="540"/>
        <w:jc w:val="both"/>
        <w:rPr>
          <w:rFonts w:ascii="Calibri" w:hAnsi="Calibri" w:cs="Calibri"/>
        </w:rPr>
      </w:pPr>
    </w:p>
    <w:p w:rsidR="002B3022" w:rsidRPr="002B3022" w:rsidRDefault="002B3022">
      <w:pPr>
        <w:widowControl w:val="0"/>
        <w:autoSpaceDE w:val="0"/>
        <w:autoSpaceDN w:val="0"/>
        <w:adjustRightInd w:val="0"/>
        <w:spacing w:after="0" w:line="240" w:lineRule="auto"/>
        <w:rPr>
          <w:rFonts w:ascii="Calibri" w:hAnsi="Calibri" w:cs="Calibri"/>
        </w:rPr>
      </w:pPr>
      <w:r w:rsidRPr="002B3022">
        <w:rPr>
          <w:rFonts w:ascii="Calibri" w:hAnsi="Calibri" w:cs="Calibri"/>
        </w:rPr>
        <w:t xml:space="preserve">Судья: </w:t>
      </w:r>
      <w:proofErr w:type="spellStart"/>
      <w:r w:rsidRPr="002B3022">
        <w:rPr>
          <w:rFonts w:ascii="Calibri" w:hAnsi="Calibri" w:cs="Calibri"/>
        </w:rPr>
        <w:t>Шкредов</w:t>
      </w:r>
      <w:proofErr w:type="spellEnd"/>
      <w:r w:rsidRPr="002B3022">
        <w:rPr>
          <w:rFonts w:ascii="Calibri" w:hAnsi="Calibri" w:cs="Calibri"/>
        </w:rPr>
        <w:t xml:space="preserve"> С.А.</w:t>
      </w:r>
    </w:p>
    <w:p w:rsidR="002B3022" w:rsidRPr="002B3022" w:rsidRDefault="002B3022">
      <w:pPr>
        <w:widowControl w:val="0"/>
        <w:autoSpaceDE w:val="0"/>
        <w:autoSpaceDN w:val="0"/>
        <w:adjustRightInd w:val="0"/>
        <w:spacing w:after="0" w:line="240" w:lineRule="auto"/>
        <w:rPr>
          <w:rFonts w:ascii="Calibri" w:hAnsi="Calibri" w:cs="Calibri"/>
        </w:rPr>
      </w:pPr>
    </w:p>
    <w:p w:rsidR="002B3022" w:rsidRPr="002B3022" w:rsidRDefault="002B3022">
      <w:pPr>
        <w:widowControl w:val="0"/>
        <w:autoSpaceDE w:val="0"/>
        <w:autoSpaceDN w:val="0"/>
        <w:adjustRightInd w:val="0"/>
        <w:spacing w:after="0" w:line="240" w:lineRule="auto"/>
        <w:ind w:firstLine="540"/>
        <w:jc w:val="both"/>
        <w:rPr>
          <w:rFonts w:ascii="Calibri" w:hAnsi="Calibri" w:cs="Calibri"/>
        </w:rPr>
      </w:pPr>
      <w:r w:rsidRPr="002B3022">
        <w:rPr>
          <w:rFonts w:ascii="Calibri" w:hAnsi="Calibri" w:cs="Calibri"/>
        </w:rPr>
        <w:t>Судебная коллегия по гражданским делам Смоленского областного суда в составе:</w:t>
      </w:r>
    </w:p>
    <w:p w:rsidR="002B3022" w:rsidRPr="002B3022" w:rsidRDefault="002B3022">
      <w:pPr>
        <w:widowControl w:val="0"/>
        <w:autoSpaceDE w:val="0"/>
        <w:autoSpaceDN w:val="0"/>
        <w:adjustRightInd w:val="0"/>
        <w:spacing w:after="0" w:line="240" w:lineRule="auto"/>
        <w:ind w:firstLine="540"/>
        <w:jc w:val="both"/>
        <w:rPr>
          <w:rFonts w:ascii="Calibri" w:hAnsi="Calibri" w:cs="Calibri"/>
        </w:rPr>
      </w:pPr>
      <w:r w:rsidRPr="002B3022">
        <w:rPr>
          <w:rFonts w:ascii="Calibri" w:hAnsi="Calibri" w:cs="Calibri"/>
        </w:rPr>
        <w:t>председательствующего: Назаренко Т.Н.,</w:t>
      </w:r>
    </w:p>
    <w:p w:rsidR="002B3022" w:rsidRPr="002B3022" w:rsidRDefault="002B3022">
      <w:pPr>
        <w:widowControl w:val="0"/>
        <w:autoSpaceDE w:val="0"/>
        <w:autoSpaceDN w:val="0"/>
        <w:adjustRightInd w:val="0"/>
        <w:spacing w:after="0" w:line="240" w:lineRule="auto"/>
        <w:ind w:firstLine="540"/>
        <w:jc w:val="both"/>
        <w:rPr>
          <w:rFonts w:ascii="Calibri" w:hAnsi="Calibri" w:cs="Calibri"/>
        </w:rPr>
      </w:pPr>
      <w:r w:rsidRPr="002B3022">
        <w:rPr>
          <w:rFonts w:ascii="Calibri" w:hAnsi="Calibri" w:cs="Calibri"/>
        </w:rPr>
        <w:t xml:space="preserve">судей: </w:t>
      </w:r>
      <w:proofErr w:type="spellStart"/>
      <w:r w:rsidRPr="002B3022">
        <w:rPr>
          <w:rFonts w:ascii="Calibri" w:hAnsi="Calibri" w:cs="Calibri"/>
        </w:rPr>
        <w:t>Туникене</w:t>
      </w:r>
      <w:proofErr w:type="spellEnd"/>
      <w:r w:rsidRPr="002B3022">
        <w:rPr>
          <w:rFonts w:ascii="Calibri" w:hAnsi="Calibri" w:cs="Calibri"/>
        </w:rPr>
        <w:t xml:space="preserve"> М.В., </w:t>
      </w:r>
      <w:proofErr w:type="spellStart"/>
      <w:r w:rsidRPr="002B3022">
        <w:rPr>
          <w:rFonts w:ascii="Calibri" w:hAnsi="Calibri" w:cs="Calibri"/>
        </w:rPr>
        <w:t>Штейнле</w:t>
      </w:r>
      <w:proofErr w:type="spellEnd"/>
      <w:r w:rsidRPr="002B3022">
        <w:rPr>
          <w:rFonts w:ascii="Calibri" w:hAnsi="Calibri" w:cs="Calibri"/>
        </w:rPr>
        <w:t xml:space="preserve"> А.Л.,</w:t>
      </w:r>
    </w:p>
    <w:p w:rsidR="002B3022" w:rsidRPr="002B3022" w:rsidRDefault="002B3022">
      <w:pPr>
        <w:widowControl w:val="0"/>
        <w:autoSpaceDE w:val="0"/>
        <w:autoSpaceDN w:val="0"/>
        <w:adjustRightInd w:val="0"/>
        <w:spacing w:after="0" w:line="240" w:lineRule="auto"/>
        <w:ind w:firstLine="540"/>
        <w:jc w:val="both"/>
        <w:rPr>
          <w:rFonts w:ascii="Calibri" w:hAnsi="Calibri" w:cs="Calibri"/>
        </w:rPr>
      </w:pPr>
      <w:r w:rsidRPr="002B3022">
        <w:rPr>
          <w:rFonts w:ascii="Calibri" w:hAnsi="Calibri" w:cs="Calibri"/>
        </w:rPr>
        <w:t>при секретаре Ч.</w:t>
      </w:r>
    </w:p>
    <w:p w:rsidR="002B3022" w:rsidRPr="002B3022" w:rsidRDefault="002B3022">
      <w:pPr>
        <w:widowControl w:val="0"/>
        <w:autoSpaceDE w:val="0"/>
        <w:autoSpaceDN w:val="0"/>
        <w:adjustRightInd w:val="0"/>
        <w:spacing w:after="0" w:line="240" w:lineRule="auto"/>
        <w:ind w:firstLine="540"/>
        <w:jc w:val="both"/>
        <w:rPr>
          <w:rFonts w:ascii="Calibri" w:hAnsi="Calibri" w:cs="Calibri"/>
        </w:rPr>
      </w:pPr>
      <w:r w:rsidRPr="002B3022">
        <w:rPr>
          <w:rFonts w:ascii="Calibri" w:hAnsi="Calibri" w:cs="Calibri"/>
        </w:rPr>
        <w:t>рассмотрела в открытом судебном заседании гражданское дело по апелляционной жалобе ООО "Управляющая компания "РАЙОН" на решение Дорогобужского районного суда Смоленской области от 30 декабря 2013 года.</w:t>
      </w:r>
    </w:p>
    <w:p w:rsidR="002B3022" w:rsidRPr="002B3022" w:rsidRDefault="002B3022">
      <w:pPr>
        <w:widowControl w:val="0"/>
        <w:autoSpaceDE w:val="0"/>
        <w:autoSpaceDN w:val="0"/>
        <w:adjustRightInd w:val="0"/>
        <w:spacing w:after="0" w:line="240" w:lineRule="auto"/>
        <w:ind w:firstLine="540"/>
        <w:jc w:val="both"/>
        <w:rPr>
          <w:rFonts w:ascii="Calibri" w:hAnsi="Calibri" w:cs="Calibri"/>
        </w:rPr>
      </w:pPr>
      <w:r w:rsidRPr="002B3022">
        <w:rPr>
          <w:rFonts w:ascii="Calibri" w:hAnsi="Calibri" w:cs="Calibri"/>
        </w:rPr>
        <w:t xml:space="preserve">Заслушав доклад судьи Назаренко Т.Н., объяснения представителя ООО "Управляющая компания "РАЙОН" Д., поддержавшей доводы апелляционной жалобы, возражения прокурора </w:t>
      </w:r>
      <w:proofErr w:type="spellStart"/>
      <w:r w:rsidRPr="002B3022">
        <w:rPr>
          <w:rFonts w:ascii="Calibri" w:hAnsi="Calibri" w:cs="Calibri"/>
        </w:rPr>
        <w:t>Накцевой</w:t>
      </w:r>
      <w:proofErr w:type="spellEnd"/>
      <w:r w:rsidRPr="002B3022">
        <w:rPr>
          <w:rFonts w:ascii="Calibri" w:hAnsi="Calibri" w:cs="Calibri"/>
        </w:rPr>
        <w:t xml:space="preserve"> И.С., Судебная коллегия</w:t>
      </w:r>
    </w:p>
    <w:p w:rsidR="002B3022" w:rsidRPr="002B3022" w:rsidRDefault="002B3022">
      <w:pPr>
        <w:widowControl w:val="0"/>
        <w:autoSpaceDE w:val="0"/>
        <w:autoSpaceDN w:val="0"/>
        <w:adjustRightInd w:val="0"/>
        <w:spacing w:after="0" w:line="240" w:lineRule="auto"/>
        <w:jc w:val="center"/>
        <w:rPr>
          <w:rFonts w:ascii="Calibri" w:hAnsi="Calibri" w:cs="Calibri"/>
        </w:rPr>
      </w:pPr>
    </w:p>
    <w:p w:rsidR="002B3022" w:rsidRPr="002B3022" w:rsidRDefault="002B3022">
      <w:pPr>
        <w:widowControl w:val="0"/>
        <w:autoSpaceDE w:val="0"/>
        <w:autoSpaceDN w:val="0"/>
        <w:adjustRightInd w:val="0"/>
        <w:spacing w:after="0" w:line="240" w:lineRule="auto"/>
        <w:jc w:val="center"/>
        <w:rPr>
          <w:rFonts w:ascii="Calibri" w:hAnsi="Calibri" w:cs="Calibri"/>
        </w:rPr>
      </w:pPr>
      <w:r w:rsidRPr="002B3022">
        <w:rPr>
          <w:rFonts w:ascii="Calibri" w:hAnsi="Calibri" w:cs="Calibri"/>
        </w:rPr>
        <w:t>установила:</w:t>
      </w:r>
    </w:p>
    <w:p w:rsidR="002B3022" w:rsidRPr="002B3022" w:rsidRDefault="002B3022">
      <w:pPr>
        <w:widowControl w:val="0"/>
        <w:autoSpaceDE w:val="0"/>
        <w:autoSpaceDN w:val="0"/>
        <w:adjustRightInd w:val="0"/>
        <w:spacing w:after="0" w:line="240" w:lineRule="auto"/>
        <w:jc w:val="center"/>
        <w:rPr>
          <w:rFonts w:ascii="Calibri" w:hAnsi="Calibri" w:cs="Calibri"/>
        </w:rPr>
      </w:pPr>
    </w:p>
    <w:p w:rsidR="002B3022" w:rsidRPr="002B3022" w:rsidRDefault="002B3022">
      <w:pPr>
        <w:widowControl w:val="0"/>
        <w:autoSpaceDE w:val="0"/>
        <w:autoSpaceDN w:val="0"/>
        <w:adjustRightInd w:val="0"/>
        <w:spacing w:after="0" w:line="240" w:lineRule="auto"/>
        <w:ind w:firstLine="540"/>
        <w:jc w:val="both"/>
        <w:rPr>
          <w:rFonts w:ascii="Calibri" w:hAnsi="Calibri" w:cs="Calibri"/>
        </w:rPr>
      </w:pPr>
      <w:proofErr w:type="gramStart"/>
      <w:r w:rsidRPr="002B3022">
        <w:rPr>
          <w:rFonts w:ascii="Calibri" w:hAnsi="Calibri" w:cs="Calibri"/>
        </w:rPr>
        <w:t>ООО "Управляющая компания "РАЙОН" обратилась в суд с заявлением о признании незаконным представления прокурора Дорогобужского района Смоленской области от 13.12.2013 об устранении нарушений жилищного законодательства по результатам проверки жалобы собственника жилого помещения Б., проживающей по адресу:..., ссылаясь на то, что квартира была правомерно отключена от электроэнергии в связи с задолженностью по оплате коммунальной услуги электроснабжения, на неоднократные предупреждения о погашении</w:t>
      </w:r>
      <w:proofErr w:type="gramEnd"/>
      <w:r w:rsidRPr="002B3022">
        <w:rPr>
          <w:rFonts w:ascii="Calibri" w:hAnsi="Calibri" w:cs="Calibri"/>
        </w:rPr>
        <w:t xml:space="preserve"> задолженности должник производила несанкционированные подключения к электроэнергии, задолженность на момент проведения проверки прокуратурой погашена частично. Считает, что прокурорский надзор не может распространяться на требования, вытекающие из договорных правоотношений. В суде представитель ООО "УК "РАЙОН" Д. требования поддержала.</w:t>
      </w:r>
    </w:p>
    <w:p w:rsidR="002B3022" w:rsidRPr="002B3022" w:rsidRDefault="002B3022">
      <w:pPr>
        <w:widowControl w:val="0"/>
        <w:autoSpaceDE w:val="0"/>
        <w:autoSpaceDN w:val="0"/>
        <w:adjustRightInd w:val="0"/>
        <w:spacing w:after="0" w:line="240" w:lineRule="auto"/>
        <w:ind w:firstLine="540"/>
        <w:jc w:val="both"/>
        <w:rPr>
          <w:rFonts w:ascii="Calibri" w:hAnsi="Calibri" w:cs="Calibri"/>
        </w:rPr>
      </w:pPr>
      <w:r w:rsidRPr="002B3022">
        <w:rPr>
          <w:rFonts w:ascii="Calibri" w:hAnsi="Calibri" w:cs="Calibri"/>
        </w:rPr>
        <w:t>Помощник прокурора Дорогобужского района Смоленской области Морозов А.Ю. доводы заявления не признал, указав на законность представления прокурора Дорогобужского района Смоленской области в адрес юридического лица.</w:t>
      </w:r>
    </w:p>
    <w:p w:rsidR="002B3022" w:rsidRPr="002B3022" w:rsidRDefault="002B3022">
      <w:pPr>
        <w:widowControl w:val="0"/>
        <w:autoSpaceDE w:val="0"/>
        <w:autoSpaceDN w:val="0"/>
        <w:adjustRightInd w:val="0"/>
        <w:spacing w:after="0" w:line="240" w:lineRule="auto"/>
        <w:ind w:firstLine="540"/>
        <w:jc w:val="both"/>
        <w:rPr>
          <w:rFonts w:ascii="Calibri" w:hAnsi="Calibri" w:cs="Calibri"/>
        </w:rPr>
      </w:pPr>
      <w:r w:rsidRPr="002B3022">
        <w:rPr>
          <w:rFonts w:ascii="Calibri" w:hAnsi="Calibri" w:cs="Calibri"/>
        </w:rPr>
        <w:t>Обжалуемым решением суда в удовлетворении заявленных требований отказано.</w:t>
      </w:r>
    </w:p>
    <w:p w:rsidR="002B3022" w:rsidRPr="002B3022" w:rsidRDefault="002B3022">
      <w:pPr>
        <w:widowControl w:val="0"/>
        <w:autoSpaceDE w:val="0"/>
        <w:autoSpaceDN w:val="0"/>
        <w:adjustRightInd w:val="0"/>
        <w:spacing w:after="0" w:line="240" w:lineRule="auto"/>
        <w:ind w:firstLine="540"/>
        <w:jc w:val="both"/>
        <w:rPr>
          <w:rFonts w:ascii="Calibri" w:hAnsi="Calibri" w:cs="Calibri"/>
        </w:rPr>
      </w:pPr>
      <w:r w:rsidRPr="002B3022">
        <w:rPr>
          <w:rFonts w:ascii="Calibri" w:hAnsi="Calibri" w:cs="Calibri"/>
        </w:rPr>
        <w:t>В апелляционной жалобе ООО "Управляющая компания "РАЙОН" считает решение районного суда подлежащим отмене в связи с неправильным применением судом норм материального права: должник не полном размере погасила задолженность, поэтому требование о восстановлении подачи электрической энергии в жилое помещение не основано на законе.</w:t>
      </w:r>
    </w:p>
    <w:p w:rsidR="002B3022" w:rsidRPr="002B3022" w:rsidRDefault="002B3022">
      <w:pPr>
        <w:widowControl w:val="0"/>
        <w:autoSpaceDE w:val="0"/>
        <w:autoSpaceDN w:val="0"/>
        <w:adjustRightInd w:val="0"/>
        <w:spacing w:after="0" w:line="240" w:lineRule="auto"/>
        <w:ind w:firstLine="540"/>
        <w:jc w:val="both"/>
        <w:rPr>
          <w:rFonts w:ascii="Calibri" w:hAnsi="Calibri" w:cs="Calibri"/>
        </w:rPr>
      </w:pPr>
      <w:r w:rsidRPr="002B3022">
        <w:rPr>
          <w:rFonts w:ascii="Calibri" w:hAnsi="Calibri" w:cs="Calibri"/>
        </w:rPr>
        <w:t>Проверив материалы дела, обсудив доводы апелляционной жалобы и возражений на нее, Судебная коллегия считает решение суда правильным.</w:t>
      </w:r>
    </w:p>
    <w:p w:rsidR="002B3022" w:rsidRPr="002B3022" w:rsidRDefault="002B3022">
      <w:pPr>
        <w:widowControl w:val="0"/>
        <w:autoSpaceDE w:val="0"/>
        <w:autoSpaceDN w:val="0"/>
        <w:adjustRightInd w:val="0"/>
        <w:spacing w:after="0" w:line="240" w:lineRule="auto"/>
        <w:ind w:firstLine="540"/>
        <w:jc w:val="both"/>
        <w:rPr>
          <w:rFonts w:ascii="Calibri" w:hAnsi="Calibri" w:cs="Calibri"/>
        </w:rPr>
      </w:pPr>
      <w:r w:rsidRPr="002B3022">
        <w:rPr>
          <w:rFonts w:ascii="Calibri" w:hAnsi="Calibri" w:cs="Calibri"/>
        </w:rPr>
        <w:t>В соответствии с ч. 4 ст. 154 ЖК РФ плата за коммунальные услуги включает в себя плату за горячее водоснабжение, холодное водоснабжение, водоотведение, электроснабжение, газоснабжение, отопление.</w:t>
      </w:r>
    </w:p>
    <w:p w:rsidR="002B3022" w:rsidRPr="002B3022" w:rsidRDefault="002B3022">
      <w:pPr>
        <w:widowControl w:val="0"/>
        <w:autoSpaceDE w:val="0"/>
        <w:autoSpaceDN w:val="0"/>
        <w:adjustRightInd w:val="0"/>
        <w:spacing w:after="0" w:line="240" w:lineRule="auto"/>
        <w:ind w:firstLine="540"/>
        <w:jc w:val="both"/>
        <w:rPr>
          <w:rFonts w:ascii="Calibri" w:hAnsi="Calibri" w:cs="Calibri"/>
        </w:rPr>
      </w:pPr>
      <w:proofErr w:type="gramStart"/>
      <w:r w:rsidRPr="002B3022">
        <w:rPr>
          <w:rFonts w:ascii="Calibri" w:hAnsi="Calibri" w:cs="Calibri"/>
        </w:rPr>
        <w:t>Согласно ч. ч. 1, 2 статьи 154 ЖК РФ (2) Плата за жилое помещение и коммунальные услуги для собственника помещения в многоквартирном доме включает в себя: 1) плату за содержание и ремонт жилого помещения, в том числе плату за услуги и работы по управлению многоквартирным домом, содержанию, текущему ремонту общего имущества в многоквартирном доме;</w:t>
      </w:r>
      <w:proofErr w:type="gramEnd"/>
      <w:r w:rsidRPr="002B3022">
        <w:rPr>
          <w:rFonts w:ascii="Calibri" w:hAnsi="Calibri" w:cs="Calibri"/>
        </w:rPr>
        <w:t xml:space="preserve"> 2) взнос на капитальный ремонт; 3) плату за коммунальные услуги.</w:t>
      </w:r>
    </w:p>
    <w:p w:rsidR="002B3022" w:rsidRPr="002B3022" w:rsidRDefault="002B3022">
      <w:pPr>
        <w:widowControl w:val="0"/>
        <w:autoSpaceDE w:val="0"/>
        <w:autoSpaceDN w:val="0"/>
        <w:adjustRightInd w:val="0"/>
        <w:spacing w:after="0" w:line="240" w:lineRule="auto"/>
        <w:ind w:firstLine="540"/>
        <w:jc w:val="both"/>
        <w:rPr>
          <w:rFonts w:ascii="Calibri" w:hAnsi="Calibri" w:cs="Calibri"/>
        </w:rPr>
      </w:pPr>
      <w:r w:rsidRPr="002B3022">
        <w:rPr>
          <w:rFonts w:ascii="Calibri" w:hAnsi="Calibri" w:cs="Calibri"/>
        </w:rPr>
        <w:t xml:space="preserve">Порядок приостановления коммунальных услуг регламентирован разделом XI Правил предоставления коммунальных услуг собственникам и пользователям помещений в многоквартирных домах и жилых домов, утв. Постановлением правительства РФ N 354 от </w:t>
      </w:r>
      <w:r w:rsidRPr="002B3022">
        <w:rPr>
          <w:rFonts w:ascii="Calibri" w:hAnsi="Calibri" w:cs="Calibri"/>
        </w:rPr>
        <w:lastRenderedPageBreak/>
        <w:t>06.05.2011. Согласно п. 117 Правил исполнитель коммунальных услуг приостанавливает предоставление коммунальной услуги, предварительно уведомив об этом потребителя, в случае неполной оплаты потребителем коммунальной услуги.</w:t>
      </w:r>
    </w:p>
    <w:p w:rsidR="002B3022" w:rsidRPr="002B3022" w:rsidRDefault="002B3022">
      <w:pPr>
        <w:widowControl w:val="0"/>
        <w:autoSpaceDE w:val="0"/>
        <w:autoSpaceDN w:val="0"/>
        <w:adjustRightInd w:val="0"/>
        <w:spacing w:after="0" w:line="240" w:lineRule="auto"/>
        <w:ind w:firstLine="540"/>
        <w:jc w:val="both"/>
        <w:rPr>
          <w:rFonts w:ascii="Calibri" w:hAnsi="Calibri" w:cs="Calibri"/>
        </w:rPr>
      </w:pPr>
      <w:proofErr w:type="gramStart"/>
      <w:r w:rsidRPr="002B3022">
        <w:rPr>
          <w:rFonts w:ascii="Calibri" w:hAnsi="Calibri" w:cs="Calibri"/>
        </w:rPr>
        <w:t>В соответствии с п. 118 Правил под неполной оплатой потребителем коммунальной услуги понимается наличие у потребителя задолженности по оплате 1 коммунальной услуги в размере, превышающем сумму 3 месячных размеров платы за коммунальную услугу, при условии отсутствия заключенного потребителем-должником с исполнителем соглашения о погашении задолженности и (или) при невыполнении потребителем-должником условий такого соглашения.</w:t>
      </w:r>
      <w:proofErr w:type="gramEnd"/>
    </w:p>
    <w:p w:rsidR="002B3022" w:rsidRPr="002B3022" w:rsidRDefault="002B3022">
      <w:pPr>
        <w:widowControl w:val="0"/>
        <w:autoSpaceDE w:val="0"/>
        <w:autoSpaceDN w:val="0"/>
        <w:adjustRightInd w:val="0"/>
        <w:spacing w:after="0" w:line="240" w:lineRule="auto"/>
        <w:ind w:firstLine="540"/>
        <w:jc w:val="both"/>
        <w:rPr>
          <w:rFonts w:ascii="Calibri" w:hAnsi="Calibri" w:cs="Calibri"/>
        </w:rPr>
      </w:pPr>
      <w:r w:rsidRPr="002B3022">
        <w:rPr>
          <w:rFonts w:ascii="Calibri" w:hAnsi="Calibri" w:cs="Calibri"/>
        </w:rPr>
        <w:t>В силу п. 120 предоставление коммунальных услуг возобновляется в течение 2 календарных дней со дня устранения причин, в том числе, со дня полного погашения задолженности или заключения соглашения о порядке погашения задолженности, если исполнитель не принял решение возобновить предоставление коммунальных услуг с более раннего момента.</w:t>
      </w:r>
    </w:p>
    <w:p w:rsidR="002B3022" w:rsidRPr="002B3022" w:rsidRDefault="002B3022">
      <w:pPr>
        <w:widowControl w:val="0"/>
        <w:autoSpaceDE w:val="0"/>
        <w:autoSpaceDN w:val="0"/>
        <w:adjustRightInd w:val="0"/>
        <w:spacing w:after="0" w:line="240" w:lineRule="auto"/>
        <w:ind w:firstLine="540"/>
        <w:jc w:val="both"/>
        <w:rPr>
          <w:rFonts w:ascii="Calibri" w:hAnsi="Calibri" w:cs="Calibri"/>
        </w:rPr>
      </w:pPr>
      <w:r w:rsidRPr="002B3022">
        <w:rPr>
          <w:rFonts w:ascii="Calibri" w:hAnsi="Calibri" w:cs="Calibri"/>
        </w:rPr>
        <w:t>Пунктом 4 установлено, что потребителю могут быть предоставлены следующие виды коммунальных услуг: а) холодное водоснабжение; б) горячее водоснабжение; в) водоотведение; д) газоснабжение; е) отопление, г) электроснабжение, то есть снабжение электрической энергией, подаваемой по централизованным сетям электроснабжения и внутридомовым инженерным системам в жилой дом (домовладение), в жилые и нежилые помещения в многоквартирном доме, а также в помещения, входящие в состав общего имущества в многоквартирном доме.</w:t>
      </w:r>
    </w:p>
    <w:p w:rsidR="002B3022" w:rsidRPr="002B3022" w:rsidRDefault="002B3022">
      <w:pPr>
        <w:widowControl w:val="0"/>
        <w:autoSpaceDE w:val="0"/>
        <w:autoSpaceDN w:val="0"/>
        <w:adjustRightInd w:val="0"/>
        <w:spacing w:after="0" w:line="240" w:lineRule="auto"/>
        <w:ind w:firstLine="540"/>
        <w:jc w:val="both"/>
        <w:rPr>
          <w:rFonts w:ascii="Calibri" w:hAnsi="Calibri" w:cs="Calibri"/>
        </w:rPr>
      </w:pPr>
      <w:proofErr w:type="gramStart"/>
      <w:r w:rsidRPr="002B3022">
        <w:rPr>
          <w:rFonts w:ascii="Calibri" w:hAnsi="Calibri" w:cs="Calibri"/>
        </w:rPr>
        <w:t>Согласно п. 114, п. 115, п. 117 Правил (114) При приостановлении предоставления коммунальной услуги исполнитель временно прекращает подачу потребителю коммунального ресурса соответствующего вида. (115) Исполнитель приостанавливает предоставление коммунальных услуг без предварительного уведомления потребителя в случае: в) выявления факта несанкционированного подключения внутриквартирного оборудования потребителя к внутридомовым инженерным системам или централизованным сетям инженерно-технического обеспечения - с момента выявления несанкционированного подключения;</w:t>
      </w:r>
      <w:proofErr w:type="gramEnd"/>
      <w:r w:rsidRPr="002B3022">
        <w:rPr>
          <w:rFonts w:ascii="Calibri" w:hAnsi="Calibri" w:cs="Calibri"/>
        </w:rPr>
        <w:t xml:space="preserve"> (117)Исполнитель приостанавливает предоставление коммунальной услуги, предварительно уведомив об этом потребителя, в случае: а) неполной оплаты потребителем коммунальной услуги - через 30 дней после письменного предупреждения (уведомления) потребителя;</w:t>
      </w:r>
    </w:p>
    <w:p w:rsidR="002B3022" w:rsidRPr="002B3022" w:rsidRDefault="002B3022">
      <w:pPr>
        <w:widowControl w:val="0"/>
        <w:autoSpaceDE w:val="0"/>
        <w:autoSpaceDN w:val="0"/>
        <w:adjustRightInd w:val="0"/>
        <w:spacing w:after="0" w:line="240" w:lineRule="auto"/>
        <w:ind w:firstLine="540"/>
        <w:jc w:val="both"/>
        <w:rPr>
          <w:rFonts w:ascii="Calibri" w:hAnsi="Calibri" w:cs="Calibri"/>
        </w:rPr>
      </w:pPr>
      <w:r w:rsidRPr="002B3022">
        <w:rPr>
          <w:rFonts w:ascii="Calibri" w:hAnsi="Calibri" w:cs="Calibri"/>
        </w:rPr>
        <w:t>Как усматривается из материалов дела, ООО "Управляющая компания "РАЙОН" является организацией по управлению, обслуживанию и содержанию многоквартирного дома</w:t>
      </w:r>
      <w:proofErr w:type="gramStart"/>
      <w:r w:rsidRPr="002B3022">
        <w:rPr>
          <w:rFonts w:ascii="Calibri" w:hAnsi="Calibri" w:cs="Calibri"/>
        </w:rPr>
        <w:t xml:space="preserve">.... </w:t>
      </w:r>
      <w:proofErr w:type="gramEnd"/>
      <w:r w:rsidRPr="002B3022">
        <w:rPr>
          <w:rFonts w:ascii="Calibri" w:hAnsi="Calibri" w:cs="Calibri"/>
        </w:rPr>
        <w:t xml:space="preserve">Управляющая организация предоставляет коммунальную услугу - электроснабжение, в связи с чем, заявителем заключены договора энергоснабжения, согласно которым компания приобретает электроэнергию у поставщиков для последующего предоставления коммунальной услуги электроснабжения собственникам многоквартирных домов. </w:t>
      </w:r>
      <w:proofErr w:type="gramStart"/>
      <w:r w:rsidRPr="002B3022">
        <w:rPr>
          <w:rFonts w:ascii="Calibri" w:hAnsi="Calibri" w:cs="Calibri"/>
        </w:rPr>
        <w:t>Актом от 11 июля 2013 года в 10-00 часов в кв.... отключена подача электроэнергии от счетчика (с предварительным уведомлением 24.03.2013), где указана задолженность собственника перед ООО "Управляющая компания "Район" в сумме &lt;данные изъяты&gt; и задолженность перед ОАО "</w:t>
      </w:r>
      <w:proofErr w:type="spellStart"/>
      <w:r w:rsidRPr="002B3022">
        <w:rPr>
          <w:rFonts w:ascii="Calibri" w:hAnsi="Calibri" w:cs="Calibri"/>
        </w:rPr>
        <w:t>Смоленскэнергосбыт</w:t>
      </w:r>
      <w:proofErr w:type="spellEnd"/>
      <w:r w:rsidRPr="002B3022">
        <w:rPr>
          <w:rFonts w:ascii="Calibri" w:hAnsi="Calibri" w:cs="Calibri"/>
        </w:rPr>
        <w:t>" в сумме &lt;данные изъяты&gt; Актом от 31.07.2013 ООО "Управляющая компания "Район" установлено несанкционированное подключение к электроснабжению после отключения за имеющуюся задолженность.... Долг</w:t>
      </w:r>
      <w:proofErr w:type="gramEnd"/>
      <w:r w:rsidRPr="002B3022">
        <w:rPr>
          <w:rFonts w:ascii="Calibri" w:hAnsi="Calibri" w:cs="Calibri"/>
        </w:rPr>
        <w:t xml:space="preserve"> за имеющуюся задолженность не </w:t>
      </w:r>
      <w:proofErr w:type="gramStart"/>
      <w:r w:rsidRPr="002B3022">
        <w:rPr>
          <w:rFonts w:ascii="Calibri" w:hAnsi="Calibri" w:cs="Calibri"/>
        </w:rPr>
        <w:t>погашен</w:t>
      </w:r>
      <w:proofErr w:type="gramEnd"/>
      <w:r w:rsidRPr="002B3022">
        <w:rPr>
          <w:rFonts w:ascii="Calibri" w:hAnsi="Calibri" w:cs="Calibri"/>
        </w:rPr>
        <w:t>. Актом от 17.09.2013 ООО "Управляющая компания "Район" установлено несанкционированное подключение должника к электроснабжению после неоднократного отключения за имеющуюся задолженность</w:t>
      </w:r>
      <w:proofErr w:type="gramStart"/>
      <w:r w:rsidRPr="002B3022">
        <w:rPr>
          <w:rFonts w:ascii="Calibri" w:hAnsi="Calibri" w:cs="Calibri"/>
        </w:rPr>
        <w:t xml:space="preserve">.... </w:t>
      </w:r>
      <w:proofErr w:type="gramEnd"/>
      <w:r w:rsidRPr="002B3022">
        <w:rPr>
          <w:rFonts w:ascii="Calibri" w:hAnsi="Calibri" w:cs="Calibri"/>
        </w:rPr>
        <w:t xml:space="preserve">Долг не погашен. </w:t>
      </w:r>
      <w:proofErr w:type="gramStart"/>
      <w:r w:rsidRPr="002B3022">
        <w:rPr>
          <w:rFonts w:ascii="Calibri" w:hAnsi="Calibri" w:cs="Calibri"/>
        </w:rPr>
        <w:t>Согласно акта</w:t>
      </w:r>
      <w:proofErr w:type="gramEnd"/>
      <w:r w:rsidRPr="002B3022">
        <w:rPr>
          <w:rFonts w:ascii="Calibri" w:hAnsi="Calibri" w:cs="Calibri"/>
        </w:rPr>
        <w:t xml:space="preserve"> от 10 октября 2013 года... отключена подача электроэнергии от счетчика. </w:t>
      </w:r>
      <w:proofErr w:type="gramStart"/>
      <w:r w:rsidRPr="002B3022">
        <w:rPr>
          <w:rFonts w:ascii="Calibri" w:hAnsi="Calibri" w:cs="Calibri"/>
        </w:rPr>
        <w:t>Согласно квитанции к приходному кассовому ордеру N 1110 в филиал ОАО "МРСК Центра" "Смоленскэнерго" отделение "</w:t>
      </w:r>
      <w:proofErr w:type="spellStart"/>
      <w:r w:rsidRPr="002B3022">
        <w:rPr>
          <w:rFonts w:ascii="Calibri" w:hAnsi="Calibri" w:cs="Calibri"/>
        </w:rPr>
        <w:t>Смоленскэнергосбыт</w:t>
      </w:r>
      <w:proofErr w:type="spellEnd"/>
      <w:r w:rsidRPr="002B3022">
        <w:rPr>
          <w:rFonts w:ascii="Calibri" w:hAnsi="Calibri" w:cs="Calibri"/>
        </w:rPr>
        <w:t>" центральное отделение Дорогобужский ПСУ от Б. 08.11.2013 принято по оплате лицевого счета &lt;данные изъяты&gt;. Согласно справки от 08.11.2013 филиала ОАО "МРСК Центра" "Смоленскэнерго" отделение "</w:t>
      </w:r>
      <w:proofErr w:type="spellStart"/>
      <w:r w:rsidRPr="002B3022">
        <w:rPr>
          <w:rFonts w:ascii="Calibri" w:hAnsi="Calibri" w:cs="Calibri"/>
        </w:rPr>
        <w:t>Смоленскэнергосбыт</w:t>
      </w:r>
      <w:proofErr w:type="spellEnd"/>
      <w:r w:rsidRPr="002B3022">
        <w:rPr>
          <w:rFonts w:ascii="Calibri" w:hAnsi="Calibri" w:cs="Calibri"/>
        </w:rPr>
        <w:t>" центральное отделение Б. задолженности на 01 ноября 2013 года не имеет. 01.11.2013 Главным управлением "Государственная жилищная инспекция Смоленской области</w:t>
      </w:r>
      <w:proofErr w:type="gramEnd"/>
      <w:r w:rsidRPr="002B3022">
        <w:rPr>
          <w:rFonts w:ascii="Calibri" w:hAnsi="Calibri" w:cs="Calibri"/>
        </w:rPr>
        <w:t>" было направлено указание в ООО УК "Район" о необходимости восстановить подачу электрической энергии в жилое помещение Б., а задолженность по внесению платы за содержание и ремонт взыскивать с Б. в судебном порядке.</w:t>
      </w:r>
    </w:p>
    <w:p w:rsidR="002B3022" w:rsidRPr="002B3022" w:rsidRDefault="002B3022">
      <w:pPr>
        <w:widowControl w:val="0"/>
        <w:autoSpaceDE w:val="0"/>
        <w:autoSpaceDN w:val="0"/>
        <w:adjustRightInd w:val="0"/>
        <w:spacing w:after="0" w:line="240" w:lineRule="auto"/>
        <w:ind w:firstLine="540"/>
        <w:jc w:val="both"/>
        <w:rPr>
          <w:rFonts w:ascii="Calibri" w:hAnsi="Calibri" w:cs="Calibri"/>
        </w:rPr>
      </w:pPr>
      <w:r w:rsidRPr="002B3022">
        <w:rPr>
          <w:rFonts w:ascii="Calibri" w:hAnsi="Calibri" w:cs="Calibri"/>
        </w:rPr>
        <w:t xml:space="preserve">Не оспаривая законность отключения электроэнергии должнику, прокурором Дорогобужского района Смоленской области 13.12.2013 вынесено представление в адрес </w:t>
      </w:r>
      <w:r w:rsidRPr="002B3022">
        <w:rPr>
          <w:rFonts w:ascii="Calibri" w:hAnsi="Calibri" w:cs="Calibri"/>
        </w:rPr>
        <w:lastRenderedPageBreak/>
        <w:t>заявителя об устранении нарушений жилищного законодательства, поскольку коммунальная услуга Б. оплачена в полном объеме к 08.11.2013, однако подача электроэнергии ей не возобновлена.</w:t>
      </w:r>
    </w:p>
    <w:p w:rsidR="002B3022" w:rsidRPr="002B3022" w:rsidRDefault="002B3022">
      <w:pPr>
        <w:widowControl w:val="0"/>
        <w:autoSpaceDE w:val="0"/>
        <w:autoSpaceDN w:val="0"/>
        <w:adjustRightInd w:val="0"/>
        <w:spacing w:after="0" w:line="240" w:lineRule="auto"/>
        <w:ind w:firstLine="540"/>
        <w:jc w:val="both"/>
        <w:rPr>
          <w:rFonts w:ascii="Calibri" w:hAnsi="Calibri" w:cs="Calibri"/>
        </w:rPr>
      </w:pPr>
      <w:r w:rsidRPr="002B3022">
        <w:rPr>
          <w:rFonts w:ascii="Calibri" w:hAnsi="Calibri" w:cs="Calibri"/>
        </w:rPr>
        <w:t>Ссылаясь на незаконность предписания прокурора, заявитель указал на то, что Б. не имеет с 08.11.2013 года задолженности по оплате за потребленную электроэнергию, называя ее "объем тока", что не является оплатой за потребление коммунальной услуги - электроэнергии, в которую входят и затраты на обслуживание и содержание сетей электроэнергии.</w:t>
      </w:r>
    </w:p>
    <w:p w:rsidR="002B3022" w:rsidRPr="002B3022" w:rsidRDefault="002B3022">
      <w:pPr>
        <w:widowControl w:val="0"/>
        <w:autoSpaceDE w:val="0"/>
        <w:autoSpaceDN w:val="0"/>
        <w:adjustRightInd w:val="0"/>
        <w:spacing w:after="0" w:line="240" w:lineRule="auto"/>
        <w:ind w:firstLine="540"/>
        <w:jc w:val="both"/>
        <w:rPr>
          <w:rFonts w:ascii="Calibri" w:hAnsi="Calibri" w:cs="Calibri"/>
        </w:rPr>
      </w:pPr>
      <w:r w:rsidRPr="002B3022">
        <w:rPr>
          <w:rFonts w:ascii="Calibri" w:hAnsi="Calibri" w:cs="Calibri"/>
        </w:rPr>
        <w:t>Районный суд не согласился с указанным суждением по следующим основаниям.</w:t>
      </w:r>
    </w:p>
    <w:p w:rsidR="002B3022" w:rsidRPr="002B3022" w:rsidRDefault="002B3022">
      <w:pPr>
        <w:widowControl w:val="0"/>
        <w:autoSpaceDE w:val="0"/>
        <w:autoSpaceDN w:val="0"/>
        <w:adjustRightInd w:val="0"/>
        <w:spacing w:after="0" w:line="240" w:lineRule="auto"/>
        <w:ind w:firstLine="540"/>
        <w:jc w:val="both"/>
        <w:rPr>
          <w:rFonts w:ascii="Calibri" w:hAnsi="Calibri" w:cs="Calibri"/>
        </w:rPr>
      </w:pPr>
      <w:r w:rsidRPr="002B3022">
        <w:rPr>
          <w:rFonts w:ascii="Calibri" w:hAnsi="Calibri" w:cs="Calibri"/>
        </w:rPr>
        <w:t xml:space="preserve">Как видно из содержания статьи 154 ЖК РФ следует, что плата за коммунальные услуги и плата за содержание и ремонт жилого помещения, включающая в себя плату за услуги и работы по управлению многоквартирным домом, содержанию и текущему ремонту общего имущества в многоквартирном доме являются двумя самостоятельными видами платежей. Понятия "коммунальной услуги" и "внутридомовые инженерные системы", на которые </w:t>
      </w:r>
      <w:proofErr w:type="gramStart"/>
      <w:r w:rsidRPr="002B3022">
        <w:rPr>
          <w:rFonts w:ascii="Calibri" w:hAnsi="Calibri" w:cs="Calibri"/>
        </w:rPr>
        <w:t>ссылалась</w:t>
      </w:r>
      <w:proofErr w:type="gramEnd"/>
      <w:r w:rsidRPr="002B3022">
        <w:rPr>
          <w:rFonts w:ascii="Calibri" w:hAnsi="Calibri" w:cs="Calibri"/>
        </w:rPr>
        <w:t xml:space="preserve"> представитель заявителя, также являются различными.</w:t>
      </w:r>
    </w:p>
    <w:p w:rsidR="002B3022" w:rsidRPr="002B3022" w:rsidRDefault="002B3022">
      <w:pPr>
        <w:widowControl w:val="0"/>
        <w:autoSpaceDE w:val="0"/>
        <w:autoSpaceDN w:val="0"/>
        <w:adjustRightInd w:val="0"/>
        <w:spacing w:after="0" w:line="240" w:lineRule="auto"/>
        <w:ind w:firstLine="540"/>
        <w:jc w:val="both"/>
        <w:rPr>
          <w:rFonts w:ascii="Calibri" w:hAnsi="Calibri" w:cs="Calibri"/>
        </w:rPr>
      </w:pPr>
      <w:r w:rsidRPr="002B3022">
        <w:rPr>
          <w:rFonts w:ascii="Calibri" w:hAnsi="Calibri" w:cs="Calibri"/>
        </w:rPr>
        <w:t xml:space="preserve">Проанализировав представленные доказательства, суд первой инстанции пришел к правильному выводу об отказе в удовлетворении жалобы ООО "Управляющая компания "РАЙОН", установив, что представленная ООО "Управляющая компания "Район" справка от 30.12.2013 о том, что имеющаяся у Б. задолженность на 01 января 2014 года в сумме &lt;данные </w:t>
      </w:r>
      <w:proofErr w:type="gramStart"/>
      <w:r w:rsidRPr="002B3022">
        <w:rPr>
          <w:rFonts w:ascii="Calibri" w:hAnsi="Calibri" w:cs="Calibri"/>
        </w:rPr>
        <w:t>изъяты</w:t>
      </w:r>
      <w:proofErr w:type="gramEnd"/>
      <w:r w:rsidRPr="002B3022">
        <w:rPr>
          <w:rFonts w:ascii="Calibri" w:hAnsi="Calibri" w:cs="Calibri"/>
        </w:rPr>
        <w:t>&gt; не является основанием для удовлетворения заявления, поскольку данная сумма является задолженностью за содержание и ремонт жилого помещения. В связи с этим суд обоснованно признал законным представление прокурора Дорогобужского района Смоленской области от 13 декабря 2013 года Генеральному директор</w:t>
      </w:r>
      <w:proofErr w:type="gramStart"/>
      <w:r w:rsidRPr="002B3022">
        <w:rPr>
          <w:rFonts w:ascii="Calibri" w:hAnsi="Calibri" w:cs="Calibri"/>
        </w:rPr>
        <w:t>у ООО</w:t>
      </w:r>
      <w:proofErr w:type="gramEnd"/>
      <w:r w:rsidRPr="002B3022">
        <w:rPr>
          <w:rFonts w:ascii="Calibri" w:hAnsi="Calibri" w:cs="Calibri"/>
        </w:rPr>
        <w:t xml:space="preserve"> "Управляющая компания "Район" об устранении нарушений жилищного законодательства.</w:t>
      </w:r>
    </w:p>
    <w:p w:rsidR="002B3022" w:rsidRPr="002B3022" w:rsidRDefault="002B3022">
      <w:pPr>
        <w:widowControl w:val="0"/>
        <w:autoSpaceDE w:val="0"/>
        <w:autoSpaceDN w:val="0"/>
        <w:adjustRightInd w:val="0"/>
        <w:spacing w:after="0" w:line="240" w:lineRule="auto"/>
        <w:ind w:firstLine="540"/>
        <w:jc w:val="both"/>
        <w:rPr>
          <w:rFonts w:ascii="Calibri" w:hAnsi="Calibri" w:cs="Calibri"/>
        </w:rPr>
      </w:pPr>
      <w:proofErr w:type="gramStart"/>
      <w:r w:rsidRPr="002B3022">
        <w:rPr>
          <w:rFonts w:ascii="Calibri" w:hAnsi="Calibri" w:cs="Calibri"/>
        </w:rPr>
        <w:t>Доводы жалобы об обратном являлись предметом судебной проверки, основаны на неправильном толковании норм материального права.</w:t>
      </w:r>
      <w:bookmarkStart w:id="0" w:name="_GoBack"/>
      <w:bookmarkEnd w:id="0"/>
      <w:proofErr w:type="gramEnd"/>
    </w:p>
    <w:p w:rsidR="002B3022" w:rsidRPr="002B3022" w:rsidRDefault="002B3022">
      <w:pPr>
        <w:widowControl w:val="0"/>
        <w:autoSpaceDE w:val="0"/>
        <w:autoSpaceDN w:val="0"/>
        <w:adjustRightInd w:val="0"/>
        <w:spacing w:after="0" w:line="240" w:lineRule="auto"/>
        <w:ind w:firstLine="540"/>
        <w:jc w:val="both"/>
        <w:rPr>
          <w:rFonts w:ascii="Calibri" w:hAnsi="Calibri" w:cs="Calibri"/>
        </w:rPr>
      </w:pPr>
      <w:r w:rsidRPr="002B3022">
        <w:rPr>
          <w:rFonts w:ascii="Calibri" w:hAnsi="Calibri" w:cs="Calibri"/>
        </w:rPr>
        <w:t>Суд первой инстанции правильно определил юридически значимые обстоятельства, правильно определил и истолковал закон, подлежащий применению, поэтому оснований для отмены решения не имеется.</w:t>
      </w:r>
    </w:p>
    <w:p w:rsidR="002B3022" w:rsidRPr="002B3022" w:rsidRDefault="002B3022">
      <w:pPr>
        <w:widowControl w:val="0"/>
        <w:autoSpaceDE w:val="0"/>
        <w:autoSpaceDN w:val="0"/>
        <w:adjustRightInd w:val="0"/>
        <w:spacing w:after="0" w:line="240" w:lineRule="auto"/>
        <w:ind w:firstLine="540"/>
        <w:jc w:val="both"/>
        <w:rPr>
          <w:rFonts w:ascii="Calibri" w:hAnsi="Calibri" w:cs="Calibri"/>
        </w:rPr>
      </w:pPr>
      <w:r w:rsidRPr="002B3022">
        <w:rPr>
          <w:rFonts w:ascii="Calibri" w:hAnsi="Calibri" w:cs="Calibri"/>
        </w:rPr>
        <w:t>Руководствуясь ст. ст. 328 - 330 ГПК РФ, Судебная коллегия</w:t>
      </w:r>
    </w:p>
    <w:p w:rsidR="002B3022" w:rsidRPr="002B3022" w:rsidRDefault="002B3022">
      <w:pPr>
        <w:widowControl w:val="0"/>
        <w:autoSpaceDE w:val="0"/>
        <w:autoSpaceDN w:val="0"/>
        <w:adjustRightInd w:val="0"/>
        <w:spacing w:after="0" w:line="240" w:lineRule="auto"/>
        <w:jc w:val="center"/>
        <w:rPr>
          <w:rFonts w:ascii="Calibri" w:hAnsi="Calibri" w:cs="Calibri"/>
        </w:rPr>
      </w:pPr>
    </w:p>
    <w:p w:rsidR="002B3022" w:rsidRPr="002B3022" w:rsidRDefault="002B3022">
      <w:pPr>
        <w:widowControl w:val="0"/>
        <w:autoSpaceDE w:val="0"/>
        <w:autoSpaceDN w:val="0"/>
        <w:adjustRightInd w:val="0"/>
        <w:spacing w:after="0" w:line="240" w:lineRule="auto"/>
        <w:jc w:val="center"/>
        <w:rPr>
          <w:rFonts w:ascii="Calibri" w:hAnsi="Calibri" w:cs="Calibri"/>
        </w:rPr>
      </w:pPr>
      <w:r w:rsidRPr="002B3022">
        <w:rPr>
          <w:rFonts w:ascii="Calibri" w:hAnsi="Calibri" w:cs="Calibri"/>
        </w:rPr>
        <w:t>определила:</w:t>
      </w:r>
    </w:p>
    <w:p w:rsidR="002B3022" w:rsidRPr="002B3022" w:rsidRDefault="002B3022">
      <w:pPr>
        <w:widowControl w:val="0"/>
        <w:autoSpaceDE w:val="0"/>
        <w:autoSpaceDN w:val="0"/>
        <w:adjustRightInd w:val="0"/>
        <w:spacing w:after="0" w:line="240" w:lineRule="auto"/>
        <w:jc w:val="center"/>
        <w:rPr>
          <w:rFonts w:ascii="Calibri" w:hAnsi="Calibri" w:cs="Calibri"/>
        </w:rPr>
      </w:pPr>
    </w:p>
    <w:p w:rsidR="002B3022" w:rsidRPr="002B3022" w:rsidRDefault="002B3022">
      <w:pPr>
        <w:widowControl w:val="0"/>
        <w:autoSpaceDE w:val="0"/>
        <w:autoSpaceDN w:val="0"/>
        <w:adjustRightInd w:val="0"/>
        <w:spacing w:after="0" w:line="240" w:lineRule="auto"/>
        <w:ind w:firstLine="540"/>
        <w:jc w:val="both"/>
        <w:rPr>
          <w:rFonts w:ascii="Calibri" w:hAnsi="Calibri" w:cs="Calibri"/>
        </w:rPr>
      </w:pPr>
      <w:r w:rsidRPr="002B3022">
        <w:rPr>
          <w:rFonts w:ascii="Calibri" w:hAnsi="Calibri" w:cs="Calibri"/>
        </w:rPr>
        <w:t>Решение Дорогобужского районного суда Смоленской области от 30 декабря 2013 года оставить без изменения, а апелляционную жалоб</w:t>
      </w:r>
      <w:proofErr w:type="gramStart"/>
      <w:r w:rsidRPr="002B3022">
        <w:rPr>
          <w:rFonts w:ascii="Calibri" w:hAnsi="Calibri" w:cs="Calibri"/>
        </w:rPr>
        <w:t>у ООО</w:t>
      </w:r>
      <w:proofErr w:type="gramEnd"/>
      <w:r w:rsidRPr="002B3022">
        <w:rPr>
          <w:rFonts w:ascii="Calibri" w:hAnsi="Calibri" w:cs="Calibri"/>
        </w:rPr>
        <w:t xml:space="preserve"> "Управляющая компания "РАЙОН" - без удовлетворения.</w:t>
      </w:r>
    </w:p>
    <w:p w:rsidR="002B3022" w:rsidRPr="002B3022" w:rsidRDefault="002B3022">
      <w:pPr>
        <w:widowControl w:val="0"/>
        <w:autoSpaceDE w:val="0"/>
        <w:autoSpaceDN w:val="0"/>
        <w:adjustRightInd w:val="0"/>
        <w:spacing w:after="0" w:line="240" w:lineRule="auto"/>
        <w:ind w:firstLine="540"/>
        <w:jc w:val="both"/>
        <w:rPr>
          <w:rFonts w:ascii="Calibri" w:hAnsi="Calibri" w:cs="Calibri"/>
        </w:rPr>
      </w:pPr>
    </w:p>
    <w:p w:rsidR="002B3022" w:rsidRPr="002B3022" w:rsidRDefault="002B3022">
      <w:pPr>
        <w:widowControl w:val="0"/>
        <w:autoSpaceDE w:val="0"/>
        <w:autoSpaceDN w:val="0"/>
        <w:adjustRightInd w:val="0"/>
        <w:spacing w:after="0" w:line="240" w:lineRule="auto"/>
        <w:ind w:firstLine="540"/>
        <w:jc w:val="both"/>
        <w:rPr>
          <w:rFonts w:ascii="Calibri" w:hAnsi="Calibri" w:cs="Calibri"/>
        </w:rPr>
      </w:pPr>
    </w:p>
    <w:p w:rsidR="002B3022" w:rsidRPr="002B3022" w:rsidRDefault="002B3022">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83647C" w:rsidRPr="002B3022" w:rsidRDefault="0083647C"/>
    <w:sectPr w:rsidR="0083647C" w:rsidRPr="002B3022" w:rsidSect="0019177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entury Gothic"/>
    <w:panose1 w:val="020F0502020204030204"/>
    <w:charset w:val="CC"/>
    <w:family w:val="swiss"/>
    <w:pitch w:val="variable"/>
    <w:sig w:usb0="E10002FF" w:usb1="4000ACFF" w:usb2="00000009"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022"/>
    <w:rsid w:val="002B3022"/>
    <w:rsid w:val="008364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1496</Words>
  <Characters>8531</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 Тарасова</dc:creator>
  <cp:lastModifiedBy>Надежда Тарасова</cp:lastModifiedBy>
  <cp:revision>1</cp:revision>
  <dcterms:created xsi:type="dcterms:W3CDTF">2015-03-25T10:18:00Z</dcterms:created>
  <dcterms:modified xsi:type="dcterms:W3CDTF">2015-03-25T10:18:00Z</dcterms:modified>
</cp:coreProperties>
</file>