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3C0" w:rsidRPr="000933C0" w:rsidRDefault="000933C0" w:rsidP="000933C0">
      <w:pPr>
        <w:spacing w:after="255" w:line="300" w:lineRule="atLeast"/>
        <w:outlineLvl w:val="1"/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</w:pPr>
      <w:r w:rsidRPr="000933C0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>Письмо Министерства строительства и жилищно-коммунального хозяйства РФ от 29 мая 2017 г. N 18724-АТ/04</w:t>
      </w:r>
      <w:proofErr w:type="gramStart"/>
      <w:r w:rsidRPr="000933C0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 xml:space="preserve"> О</w:t>
      </w:r>
      <w:proofErr w:type="gramEnd"/>
      <w:r w:rsidRPr="000933C0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 xml:space="preserve"> доработке государственной информационной системы жилищно-коммунального хозяйства</w:t>
      </w:r>
    </w:p>
    <w:p w:rsidR="000933C0" w:rsidRPr="000933C0" w:rsidRDefault="000933C0" w:rsidP="000933C0">
      <w:pPr>
        <w:spacing w:after="18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21 августа 2017</w:t>
      </w:r>
      <w:bookmarkStart w:id="0" w:name="_GoBack"/>
      <w:bookmarkEnd w:id="0"/>
    </w:p>
    <w:p w:rsidR="000933C0" w:rsidRPr="000933C0" w:rsidRDefault="000933C0" w:rsidP="000933C0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1" w:name="0"/>
      <w:bookmarkEnd w:id="1"/>
      <w:proofErr w:type="gramStart"/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Департамент жилищно-коммунального хозяйства Министерства строительства и жилищно-коммунального хозяйства рассмотрел обращение, поступившее письмом Аппарата Правительства Российской Федерации от 10 мая 2017 г. N П48-72297 (</w:t>
      </w:r>
      <w:proofErr w:type="spellStart"/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вх</w:t>
      </w:r>
      <w:proofErr w:type="spellEnd"/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  <w:proofErr w:type="gramEnd"/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gramStart"/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Минстроя России от 17 мая 2017 г. N 46492/МС) и в рамках компетенции сообщает следующее.</w:t>
      </w:r>
      <w:proofErr w:type="gramEnd"/>
    </w:p>
    <w:p w:rsidR="000933C0" w:rsidRPr="000933C0" w:rsidRDefault="000933C0" w:rsidP="000933C0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Согласно пункту 31 части 1 статьи 6 Федерального закона от 21 июля 2017 г. N 209-ФЗ "О государственной информационной системе жилищно-коммунального хозяйства" (далее - Закон N 209-ФЗ) информация, обязательно размещаемая в ГИС ЖКХ, включает информацию о состоянии расчетов лиц, осуществляющих предоставление коммунальных услуг, с лицами, осуществляющими поставки ресурсов, необходимых для предоставления коммунальных услуг, в многоквартирные и жилые дома.</w:t>
      </w:r>
      <w:proofErr w:type="gramEnd"/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То есть законодатель обозначил прозрачность механизмов использования коммунальных платежей в расчетах с поставщиками соответствующих коммунальных ресурсов.</w:t>
      </w:r>
    </w:p>
    <w:p w:rsidR="000933C0" w:rsidRPr="000933C0" w:rsidRDefault="000933C0" w:rsidP="000933C0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соответствии с пунктом 33 части 1 статьи 6 Закона N 209-ФЗ предусмотрено размещение в ГИС ЖКХ информации:</w:t>
      </w:r>
    </w:p>
    <w:p w:rsidR="000933C0" w:rsidRPr="000933C0" w:rsidRDefault="000933C0" w:rsidP="000933C0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 состоянии расчетов потребителей с лицами, осуществляющими деятельность по управлению многоквартирными домами;</w:t>
      </w:r>
    </w:p>
    <w:p w:rsidR="000933C0" w:rsidRPr="000933C0" w:rsidRDefault="000933C0" w:rsidP="000933C0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 состоянии расчетов потребителей с лицами, осуществляющими предоставление коммунальных услуг;</w:t>
      </w:r>
    </w:p>
    <w:p w:rsidR="000933C0" w:rsidRPr="000933C0" w:rsidRDefault="000933C0" w:rsidP="000933C0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 состоянии расчетов потребителей с лицами, осуществляющими поставки в многоквартирные и жилые дома ресурсов, необходимых для предоставления коммунальных услуг.</w:t>
      </w:r>
    </w:p>
    <w:p w:rsidR="000933C0" w:rsidRPr="000933C0" w:rsidRDefault="000933C0" w:rsidP="000933C0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Указанная информация обеспечивает прозрачность расчётов между потребителями, лицами, ответственными за содержание общего имущества, и </w:t>
      </w:r>
      <w:proofErr w:type="spellStart"/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ресурсоснабжающими</w:t>
      </w:r>
      <w:proofErr w:type="spellEnd"/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организациями.</w:t>
      </w:r>
    </w:p>
    <w:p w:rsidR="000933C0" w:rsidRPr="000933C0" w:rsidRDefault="000933C0" w:rsidP="000933C0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 этом</w:t>
      </w:r>
      <w:proofErr w:type="gramStart"/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</w:t>
      </w:r>
      <w:proofErr w:type="gramEnd"/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необходимо отметить, что в соответствии счастью 4 статьи 12 Закона N 209-ФЗ поставщики информации обязаны размещать информацию в системе с 1 июля 2017 года, за исключением нескольких категорий поставщиков, для которых установлен иной срок. К примеру, поставщики информации, осуществляющие деятельность на территориях Москвы, Санкт-Петербурга, Севастополя, должны публиковать сведения в системе с 1 июля 2019 года.</w:t>
      </w:r>
    </w:p>
    <w:p w:rsidR="000933C0" w:rsidRPr="000933C0" w:rsidRDefault="000933C0" w:rsidP="000933C0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Таким образом, в настоящее время наказуемым является лишь </w:t>
      </w:r>
      <w:proofErr w:type="spellStart"/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неразмещение</w:t>
      </w:r>
      <w:proofErr w:type="spellEnd"/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лицензиатами в ГИС ЖКХ информации, указанной в статье 198 Жилищного кодекса Российской Федерации.</w:t>
      </w:r>
    </w:p>
    <w:p w:rsidR="000933C0" w:rsidRPr="000933C0" w:rsidRDefault="000933C0" w:rsidP="000933C0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Вместе с тем Минстрой России активно участвует в технических мероприятиях по реализации проекта по запуску ГИС ЖКХ, а также обобщает поступающую информацию о практических вопросах, возникающих при работе с ГИС ЖКХ.</w:t>
      </w:r>
    </w:p>
    <w:p w:rsidR="000933C0" w:rsidRPr="000933C0" w:rsidRDefault="000933C0" w:rsidP="000933C0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 учётом проведённого анализа, по мнению Минстроя России, платежный функционал ГИС ЖКХ требует тщательной доработки. В том числе, целесообразно сделать платёжный функционал не обязательной, а дополнительной опцией и с учётом этого скорректировать требования о размещении тех видов информации, которые обеспечивают реализацию платёжного функционала.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42"/>
        <w:gridCol w:w="3742"/>
      </w:tblGrid>
      <w:tr w:rsidR="000933C0" w:rsidRPr="000933C0" w:rsidTr="000933C0">
        <w:tc>
          <w:tcPr>
            <w:tcW w:w="2500" w:type="pct"/>
            <w:hideMark/>
          </w:tcPr>
          <w:p w:rsidR="000933C0" w:rsidRPr="000933C0" w:rsidRDefault="000933C0" w:rsidP="0009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Департамента</w:t>
            </w:r>
            <w:r w:rsidRPr="000933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жилищно-коммунального хозяйства</w:t>
            </w:r>
          </w:p>
        </w:tc>
        <w:tc>
          <w:tcPr>
            <w:tcW w:w="2500" w:type="pct"/>
            <w:hideMark/>
          </w:tcPr>
          <w:p w:rsidR="000933C0" w:rsidRPr="000933C0" w:rsidRDefault="000933C0" w:rsidP="0009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33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 </w:t>
            </w:r>
            <w:proofErr w:type="spellStart"/>
            <w:r w:rsidRPr="000933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Таманцев</w:t>
            </w:r>
            <w:proofErr w:type="spellEnd"/>
          </w:p>
        </w:tc>
      </w:tr>
    </w:tbl>
    <w:p w:rsidR="000933C0" w:rsidRPr="000933C0" w:rsidRDefault="000933C0" w:rsidP="000933C0">
      <w:pPr>
        <w:spacing w:after="255" w:line="300" w:lineRule="atLeast"/>
        <w:outlineLvl w:val="1"/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</w:pPr>
      <w:bookmarkStart w:id="2" w:name="review"/>
      <w:bookmarkEnd w:id="2"/>
      <w:r w:rsidRPr="000933C0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lastRenderedPageBreak/>
        <w:t>Обзор документа</w:t>
      </w:r>
    </w:p>
    <w:p w:rsidR="000933C0" w:rsidRPr="000933C0" w:rsidRDefault="000933C0" w:rsidP="000933C0">
      <w:pPr>
        <w:spacing w:before="255" w:after="25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3C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std="t" o:hrnoshade="t" o:hr="t" fillcolor="black" stroked="f"/>
        </w:pict>
      </w:r>
    </w:p>
    <w:p w:rsidR="000933C0" w:rsidRPr="000933C0" w:rsidRDefault="000933C0" w:rsidP="000933C0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Разъяснено, что в ГИС ЖКХ размещаются данные о состоянии расчетов потребителей с лицами, осуществляющими деятельность по управлению многоквартирными домами; предоставляющими коммунальные услуги; поставляющими в многоквартирные и жилые дома ресурсы, необходимые для оказания услуг.</w:t>
      </w:r>
    </w:p>
    <w:p w:rsidR="000933C0" w:rsidRPr="000933C0" w:rsidRDefault="000933C0" w:rsidP="000933C0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Поставщики информации обязаны размещать сведения с 1 июля 2017 г., за исключением некоторых категорий лиц. Например, субъекты, занимающиеся деятельностью на территориях Москвы, Санкт-Петербурга, Севастополя, должны публиковать данные в системе с 1 июля 2019 г.</w:t>
      </w:r>
    </w:p>
    <w:p w:rsidR="000933C0" w:rsidRPr="000933C0" w:rsidRDefault="000933C0" w:rsidP="000933C0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Таким образом, в настоящее время наказуемым является лишь </w:t>
      </w:r>
      <w:proofErr w:type="spellStart"/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неразмещение</w:t>
      </w:r>
      <w:proofErr w:type="spellEnd"/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лицензиатами в ГИС ЖКХ информации, указанной в ЖК РФ. Это сведения о многоквартирных домах, деятельность по управлению которыми осуществляет лицензиат. Отметим, что состав данных утвержден совместным приказом </w:t>
      </w:r>
      <w:proofErr w:type="spellStart"/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Минкомсвязи</w:t>
      </w:r>
      <w:proofErr w:type="spellEnd"/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России и Минстроя России от 29 сентября 2015 г. N 368/691/пр.</w:t>
      </w:r>
    </w:p>
    <w:p w:rsidR="000933C0" w:rsidRPr="000933C0" w:rsidRDefault="000933C0" w:rsidP="000933C0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 этом Минстрой России считает, что платежный функционал ГИС ЖКХ требует тщательной доработки. Так, целесообразно сделать платежный функционал не обязательной, а дополнительной опцией и с учетом этого скорректировать требования о размещении тех видов информации, которые обеспечивают реализацию платежного функционала.</w:t>
      </w:r>
    </w:p>
    <w:p w:rsidR="00031FD9" w:rsidRDefault="000933C0" w:rsidP="000933C0"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ГАРАНТ</w:t>
      </w:r>
      <w:proofErr w:type="gramStart"/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.Р</w:t>
      </w:r>
      <w:proofErr w:type="gramEnd"/>
      <w:r w:rsidRPr="000933C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У: </w:t>
      </w:r>
      <w:hyperlink r:id="rId5" w:anchor="ixzz4qTaUYyug" w:history="1">
        <w:r w:rsidRPr="000933C0">
          <w:rPr>
            <w:rFonts w:ascii="Arial" w:eastAsia="Times New Roman" w:hAnsi="Arial" w:cs="Arial"/>
            <w:color w:val="003399"/>
            <w:sz w:val="21"/>
            <w:szCs w:val="21"/>
            <w:bdr w:val="none" w:sz="0" w:space="0" w:color="auto" w:frame="1"/>
            <w:lang w:eastAsia="ru-RU"/>
          </w:rPr>
          <w:t>http://www.garant.ru/products/ipo/prime/doc/71625466/#ixzz4qTaUYyug</w:t>
        </w:r>
      </w:hyperlink>
    </w:p>
    <w:sectPr w:rsidR="00031F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3C0"/>
    <w:rsid w:val="000933C0"/>
    <w:rsid w:val="002910E8"/>
    <w:rsid w:val="00F13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933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933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93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933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933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933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93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933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79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4632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arant.ru/products/ipo/prime/doc/7162546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Метальникова</dc:creator>
  <cp:lastModifiedBy>Метальникова</cp:lastModifiedBy>
  <cp:revision>1</cp:revision>
  <dcterms:created xsi:type="dcterms:W3CDTF">2017-08-22T09:51:00Z</dcterms:created>
  <dcterms:modified xsi:type="dcterms:W3CDTF">2017-08-22T09:52:00Z</dcterms:modified>
</cp:coreProperties>
</file>