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68E" w:rsidRPr="00366E1B" w:rsidRDefault="00366E1B" w:rsidP="00366E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E1B">
        <w:rPr>
          <w:rFonts w:ascii="Times New Roman" w:hAnsi="Times New Roman" w:cs="Times New Roman"/>
          <w:b/>
          <w:sz w:val="28"/>
          <w:szCs w:val="28"/>
        </w:rPr>
        <w:t>Об установлении порядка и сроков перехода к государственному регулированию предпринимательской деятельности по управлению многоквартирными домами с использованием механизма лицензирования.</w:t>
      </w:r>
      <w:r w:rsidR="00251A37" w:rsidRPr="00366E1B"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  <w:r w:rsidR="00251A37" w:rsidRPr="00366E1B">
        <w:rPr>
          <w:rFonts w:ascii="Times New Roman" w:hAnsi="Times New Roman" w:cs="Times New Roman"/>
          <w:b/>
          <w:sz w:val="28"/>
          <w:szCs w:val="28"/>
        </w:rPr>
        <w:tab/>
      </w:r>
      <w:r w:rsidR="00251A37" w:rsidRPr="00366E1B">
        <w:rPr>
          <w:rFonts w:ascii="Times New Roman" w:hAnsi="Times New Roman" w:cs="Times New Roman"/>
          <w:b/>
          <w:sz w:val="28"/>
          <w:szCs w:val="28"/>
        </w:rPr>
        <w:tab/>
      </w:r>
      <w:r w:rsidR="00251A37" w:rsidRPr="00366E1B">
        <w:rPr>
          <w:rFonts w:ascii="Times New Roman" w:hAnsi="Times New Roman" w:cs="Times New Roman"/>
          <w:b/>
          <w:sz w:val="28"/>
          <w:szCs w:val="28"/>
        </w:rPr>
        <w:tab/>
      </w:r>
      <w:r w:rsidR="00251A37" w:rsidRPr="00366E1B">
        <w:rPr>
          <w:rFonts w:ascii="Times New Roman" w:hAnsi="Times New Roman" w:cs="Times New Roman"/>
          <w:b/>
          <w:sz w:val="28"/>
          <w:szCs w:val="28"/>
        </w:rPr>
        <w:tab/>
      </w:r>
      <w:r w:rsidR="00251A37" w:rsidRPr="00366E1B">
        <w:rPr>
          <w:rFonts w:ascii="Times New Roman" w:hAnsi="Times New Roman" w:cs="Times New Roman"/>
          <w:b/>
          <w:sz w:val="28"/>
          <w:szCs w:val="28"/>
        </w:rPr>
        <w:tab/>
      </w:r>
    </w:p>
    <w:p w:rsidR="001A068E" w:rsidRPr="000B722E" w:rsidRDefault="001A068E" w:rsidP="000B722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B722E">
        <w:rPr>
          <w:rFonts w:ascii="Times New Roman" w:hAnsi="Times New Roman" w:cs="Times New Roman"/>
          <w:sz w:val="28"/>
          <w:szCs w:val="28"/>
        </w:rPr>
        <w:t>Федеральным законом от 21 июля 2014 г. № 255-ФЗ «О внесении изменений в Жилищный кодекс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Закон) установлен порядок и сроки перехода к государственному регулированию предпринимательской деятельности по управлению многоквартирными домами с использованием механизма лицензирования.</w:t>
      </w:r>
    </w:p>
    <w:p w:rsidR="001A068E" w:rsidRPr="000B722E" w:rsidRDefault="001A068E" w:rsidP="000B722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B722E">
        <w:rPr>
          <w:rFonts w:ascii="Times New Roman" w:hAnsi="Times New Roman" w:cs="Times New Roman"/>
          <w:bCs/>
          <w:sz w:val="28"/>
          <w:szCs w:val="28"/>
        </w:rPr>
        <w:t>В соответствии с требованиями Закона до 1 мая 2015 года управляющие компании должны получить лицензию на управление многоквартирными домами.</w:t>
      </w:r>
    </w:p>
    <w:p w:rsidR="001A068E" w:rsidRPr="000B722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722E">
        <w:rPr>
          <w:rFonts w:ascii="Times New Roman" w:hAnsi="Times New Roman" w:cs="Times New Roman"/>
          <w:sz w:val="28"/>
          <w:szCs w:val="28"/>
        </w:rPr>
        <w:t>После указанной даты осуществление предпринимательской деятельности по управлению многоквартирными домами без лицензии запрещается. Получение лицензии не потребуется для товариществ собственников жилья, жилищных кооперативов или иных специализированных потребительских кооперативов.</w:t>
      </w:r>
    </w:p>
    <w:p w:rsidR="001A068E" w:rsidRPr="000B722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722E">
        <w:rPr>
          <w:rFonts w:ascii="Times New Roman" w:hAnsi="Times New Roman" w:cs="Times New Roman"/>
          <w:sz w:val="28"/>
          <w:szCs w:val="28"/>
        </w:rPr>
        <w:t>При этом Законом предоставляется право собственникам помещений в многоквартирном доме налагать "вето" на решения органа государственного жилищного надзора о лишении управляющей организации права осуществлять деятельность по управлению данным многоквартирным домом, В случае такого решения собственников за управляющей компанией сохраняется право управления таким многоквартирным домом.</w:t>
      </w:r>
    </w:p>
    <w:p w:rsidR="001A068E" w:rsidRPr="000B722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722E">
        <w:rPr>
          <w:rFonts w:ascii="Times New Roman" w:hAnsi="Times New Roman" w:cs="Times New Roman"/>
          <w:sz w:val="28"/>
          <w:szCs w:val="28"/>
        </w:rPr>
        <w:t>Выдавать лицензии будут органы государственного жилищного надзора на основании решения лицензионной комиссии субъекта Российской Федерации. Лицензия предоставляется без ограничения срока ее действия и действует только на территории того субъекта Российской Федерации, в котором она выдана.</w:t>
      </w:r>
    </w:p>
    <w:p w:rsidR="001A068E" w:rsidRPr="000B722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722E">
        <w:rPr>
          <w:rFonts w:ascii="Times New Roman" w:hAnsi="Times New Roman" w:cs="Times New Roman"/>
          <w:sz w:val="28"/>
          <w:szCs w:val="28"/>
        </w:rPr>
        <w:t xml:space="preserve">Для получения лицензии ее соискатель должен зарегистрироваться в качестве юридического лица или индивидуального предпринимателя.  </w:t>
      </w:r>
    </w:p>
    <w:p w:rsidR="001A068E" w:rsidRPr="000B722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722E">
        <w:rPr>
          <w:rFonts w:ascii="Times New Roman" w:hAnsi="Times New Roman" w:cs="Times New Roman"/>
          <w:sz w:val="28"/>
          <w:szCs w:val="28"/>
        </w:rPr>
        <w:t>В качестве лицензионных требований к соискателю лицензии установлены:</w:t>
      </w:r>
    </w:p>
    <w:p w:rsidR="001A068E" w:rsidRPr="000B722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722E">
        <w:rPr>
          <w:rFonts w:ascii="Times New Roman" w:hAnsi="Times New Roman" w:cs="Times New Roman"/>
          <w:sz w:val="28"/>
          <w:szCs w:val="28"/>
        </w:rPr>
        <w:t>1) регистрация лицензиата, соискателя лицензии в качестве юридического лица или индивидуального предпринимателя на территории Российской Федерации. Юридические лица и индивидуальные предприниматели, зарегистрированные на территориях иностранных государств, к осуществлению деятельности по управлению многоквартирными домами не допускаются;</w:t>
      </w:r>
    </w:p>
    <w:p w:rsidR="001A068E" w:rsidRPr="000B722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722E">
        <w:rPr>
          <w:rFonts w:ascii="Times New Roman" w:hAnsi="Times New Roman" w:cs="Times New Roman"/>
          <w:sz w:val="28"/>
          <w:szCs w:val="28"/>
        </w:rPr>
        <w:t>2) наличие у должностного лица лицензиата, должностного лица соискателя лицензии квалификационного аттестата;</w:t>
      </w:r>
    </w:p>
    <w:p w:rsidR="001A068E" w:rsidRPr="000B722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722E">
        <w:rPr>
          <w:rFonts w:ascii="Times New Roman" w:hAnsi="Times New Roman" w:cs="Times New Roman"/>
          <w:sz w:val="28"/>
          <w:szCs w:val="28"/>
        </w:rPr>
        <w:t>3) отсутствие у должностного лица лицензиата, должностного лица соискателя лицензии неснятой или непогашенной судимости за преступления в сфере экономики, за преступления средней тяжести, тяжкие и особо тяжкие преступления;</w:t>
      </w:r>
    </w:p>
    <w:p w:rsidR="001A068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722E">
        <w:rPr>
          <w:rFonts w:ascii="Times New Roman" w:hAnsi="Times New Roman" w:cs="Times New Roman"/>
          <w:sz w:val="28"/>
          <w:szCs w:val="28"/>
        </w:rPr>
        <w:lastRenderedPageBreak/>
        <w:t>4) отсутствие в реестре лиц, осуществлявших функции единоличного исполнительного органа лицензиата, лицензия которого аннулирована, а также лиц, на которых</w:t>
      </w:r>
      <w:r>
        <w:rPr>
          <w:rFonts w:ascii="Times New Roman" w:hAnsi="Times New Roman" w:cs="Times New Roman"/>
          <w:sz w:val="28"/>
          <w:szCs w:val="28"/>
        </w:rPr>
        <w:t xml:space="preserve">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дисквалификации, индивидуальных предпринимателей, лицензия которых аннулирована и (или) в отношении которых применено административное наказание в виде дисквалификации, информации о должностном лице лицензиата, должностном лице соискателя лицензии;</w:t>
      </w:r>
    </w:p>
    <w:p w:rsidR="001A068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отсутствие в сводном федеральном реестре лицензий на осуществление предпринимательской деятельности по управлению многоквартирными домами информации об аннулировании лицензии, ранее выданной лицензиату, соискателю лицензии;</w:t>
      </w:r>
    </w:p>
    <w:p w:rsidR="001A068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соблюдение лицензиатом требований к раскрытию информации, установленных частью 10 статьи 161 Жилищного кодекса Российской Федерации.</w:t>
      </w:r>
    </w:p>
    <w:p w:rsidR="001A068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выданных лицензиях будут включаться в реестр лицензий субъекта Российской Федерации и сводный федеральный реестр лицензий. Если в течение календарного года управляющей компании или ее должностному лиц</w:t>
      </w:r>
      <w:r w:rsidR="000B722E">
        <w:rPr>
          <w:rFonts w:ascii="Times New Roman" w:hAnsi="Times New Roman" w:cs="Times New Roman"/>
          <w:sz w:val="28"/>
          <w:szCs w:val="28"/>
        </w:rPr>
        <w:t xml:space="preserve">у судом </w:t>
      </w:r>
      <w:r>
        <w:rPr>
          <w:rFonts w:ascii="Times New Roman" w:hAnsi="Times New Roman" w:cs="Times New Roman"/>
          <w:sz w:val="28"/>
          <w:szCs w:val="28"/>
        </w:rPr>
        <w:t>дв</w:t>
      </w:r>
      <w:r w:rsidR="000B722E">
        <w:rPr>
          <w:rFonts w:ascii="Times New Roman" w:hAnsi="Times New Roman" w:cs="Times New Roman"/>
          <w:sz w:val="28"/>
          <w:szCs w:val="28"/>
        </w:rPr>
        <w:t xml:space="preserve">а и более раза будет назначено </w:t>
      </w:r>
      <w:r>
        <w:rPr>
          <w:rFonts w:ascii="Times New Roman" w:hAnsi="Times New Roman" w:cs="Times New Roman"/>
          <w:sz w:val="28"/>
          <w:szCs w:val="28"/>
        </w:rPr>
        <w:t>административное наказание за неисполнение предписания, выданного органом государственного жилищного надзора в отношении многоквартирного</w:t>
      </w:r>
      <w:r w:rsidR="000B722E">
        <w:rPr>
          <w:rFonts w:ascii="Times New Roman" w:hAnsi="Times New Roman" w:cs="Times New Roman"/>
          <w:sz w:val="28"/>
          <w:szCs w:val="28"/>
        </w:rPr>
        <w:t xml:space="preserve"> дома, то сведения о таком доме</w:t>
      </w:r>
      <w:r>
        <w:rPr>
          <w:rFonts w:ascii="Times New Roman" w:hAnsi="Times New Roman" w:cs="Times New Roman"/>
          <w:sz w:val="28"/>
          <w:szCs w:val="28"/>
        </w:rPr>
        <w:t xml:space="preserve"> исключаются из реестра лицензий субъекта </w:t>
      </w:r>
      <w:proofErr w:type="gramStart"/>
      <w:r>
        <w:rPr>
          <w:rFonts w:ascii="Times New Roman" w:hAnsi="Times New Roman" w:cs="Times New Roman"/>
          <w:sz w:val="28"/>
          <w:szCs w:val="28"/>
        </w:rPr>
        <w:t>Ро</w:t>
      </w:r>
      <w:r w:rsidR="000B722E">
        <w:rPr>
          <w:rFonts w:ascii="Times New Roman" w:hAnsi="Times New Roman" w:cs="Times New Roman"/>
          <w:sz w:val="28"/>
          <w:szCs w:val="28"/>
        </w:rPr>
        <w:t xml:space="preserve">ссийской </w:t>
      </w:r>
      <w:r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управляющая организация перестает управлять им.</w:t>
      </w:r>
    </w:p>
    <w:p w:rsidR="001A068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случае, если общая площадь помещений, исключенных из реестра многоквартирных домов, достигнет 15 и более процентов от общей площади помещений в домах, которыми компания управляла в течение календарного года, орган государственного жилищного надзора сможет обратиться в суд с требованием аннулировать лицензию.</w:t>
      </w:r>
    </w:p>
    <w:p w:rsidR="001A068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Законом введена административная ответственность, в частности:</w:t>
      </w:r>
    </w:p>
    <w:p w:rsidR="001A068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нарушение правил осуществления предпринимательской деятельности по управлению многоквартирными домами (статья 7.23.3 КоАП РФ);</w:t>
      </w:r>
    </w:p>
    <w:p w:rsidR="001A068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осуществление предпринимательской деятельности по управлению многоквартирными домами без лицензии (статья 14.1.3 КоАП РФ);</w:t>
      </w:r>
    </w:p>
    <w:p w:rsidR="001A068E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нарушение лицензионной комиссией субъекта РФ требований законодательства о лицензировании предпринимательской деятельности по управлению многоквартирными домами (статья 19.6.2 КоАП РФ).</w:t>
      </w:r>
    </w:p>
    <w:p w:rsidR="001A068E" w:rsidRPr="00DA6296" w:rsidRDefault="001A068E" w:rsidP="000B72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 вступает в силу с 1 сентября 2014 года, за исключением отдельных положений, вступающих в силу в иные сроки.</w:t>
      </w:r>
    </w:p>
    <w:p w:rsidR="001A068E" w:rsidRPr="004030D1" w:rsidRDefault="001A068E" w:rsidP="000B722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030D1">
        <w:rPr>
          <w:rFonts w:ascii="Times New Roman" w:hAnsi="Times New Roman" w:cs="Times New Roman"/>
          <w:sz w:val="28"/>
          <w:szCs w:val="28"/>
        </w:rPr>
        <w:t>Внедрение механизма лицензирования должно способствовать усилению защиты прав и законных интересов собственников помещений в многоквартирных домах, а также смене организаций, неэффективно работающих в сфере управления жилищным фондом. При этом смена недобросовестной управляющей организации, например, в связи с аннулированием лицензии, будет осуществляться путем проведения открытых конкурсных процедур, в случае если собственники не приняли иного решения.</w:t>
      </w:r>
    </w:p>
    <w:p w:rsidR="00F93F55" w:rsidRDefault="00F93F55" w:rsidP="000B722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09D">
        <w:rPr>
          <w:rFonts w:ascii="Times New Roman" w:hAnsi="Times New Roman" w:cs="Times New Roman"/>
          <w:color w:val="000000"/>
          <w:sz w:val="28"/>
          <w:szCs w:val="28"/>
        </w:rPr>
        <w:t>В случае, если Вы считаете что Ваши права и законные интересы нарушены принятыми актами или решениями органов государственной власти, органов местного самоуправления, должностными лицами, Вы в</w:t>
      </w:r>
      <w:r w:rsidRPr="000C609D">
        <w:rPr>
          <w:rFonts w:ascii="Times New Roman" w:hAnsi="Times New Roman" w:cs="Times New Roman"/>
          <w:sz w:val="28"/>
          <w:szCs w:val="28"/>
        </w:rPr>
        <w:t xml:space="preserve"> соответствии с Федеральным законом от 17.01.1992 № 2202-1 «О прокуратуре Российской Федерации»</w:t>
      </w:r>
      <w:r w:rsidRPr="000C609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0C609D">
        <w:rPr>
          <w:rFonts w:ascii="Times New Roman" w:hAnsi="Times New Roman" w:cs="Times New Roman"/>
          <w:sz w:val="28"/>
          <w:szCs w:val="28"/>
        </w:rPr>
        <w:t>праве обратиться в  органы прокуратуры по месту жительства с заявлением, жалобой и иным обращением, содержащим сведения о нарушении законов либо обратиться в суд с жалобой на действия, решения органов</w:t>
      </w:r>
      <w:r w:rsidRPr="00DB200B">
        <w:rPr>
          <w:rFonts w:ascii="Times New Roman" w:hAnsi="Times New Roman" w:cs="Times New Roman"/>
          <w:sz w:val="28"/>
          <w:szCs w:val="28"/>
        </w:rPr>
        <w:t xml:space="preserve"> власти или должностных лиц, которые, на Ваш взгляд нарушили Ваши права и свободы</w:t>
      </w:r>
      <w:r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r w:rsidRPr="00DB200B">
        <w:rPr>
          <w:rFonts w:ascii="Times New Roman" w:hAnsi="Times New Roman" w:cs="Times New Roman"/>
          <w:sz w:val="28"/>
          <w:szCs w:val="28"/>
        </w:rPr>
        <w:t>Закона Российской Федерации от 27.04.1993 № 4866-1 «Об обжаловании в суд действий и решений, нарушающих права и свободы граждан», а также главы 25 Гражданского процессуального кодекса Россий</w:t>
      </w:r>
      <w:r>
        <w:rPr>
          <w:rFonts w:ascii="Times New Roman" w:hAnsi="Times New Roman" w:cs="Times New Roman"/>
          <w:sz w:val="28"/>
          <w:szCs w:val="28"/>
        </w:rPr>
        <w:t>ской Федерации.</w:t>
      </w:r>
    </w:p>
    <w:p w:rsidR="00F93F55" w:rsidRDefault="00F93F55" w:rsidP="000B722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357B56" w:rsidRDefault="00357B56" w:rsidP="000B72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6E1A" w:rsidRDefault="00446E1A" w:rsidP="000B7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722E" w:rsidRPr="000B722E" w:rsidRDefault="000B722E" w:rsidP="000B7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722E" w:rsidRPr="000B722E" w:rsidRDefault="000B722E" w:rsidP="000B7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722E" w:rsidRDefault="000B722E" w:rsidP="000B7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722E" w:rsidRDefault="000B722E" w:rsidP="000B7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722E" w:rsidRPr="000B722E" w:rsidRDefault="000B722E" w:rsidP="000B7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B722E" w:rsidRPr="000B722E" w:rsidRDefault="000B722E" w:rsidP="000B7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6E1A" w:rsidRDefault="00446E1A" w:rsidP="000B7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6E1A" w:rsidRDefault="00446E1A" w:rsidP="000B7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6E1A" w:rsidRDefault="00446E1A" w:rsidP="000B7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6E1A" w:rsidRDefault="00446E1A" w:rsidP="000B7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6E1A" w:rsidRDefault="00446E1A" w:rsidP="003D70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6E1A" w:rsidRDefault="00446E1A" w:rsidP="003D70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6E1A" w:rsidRDefault="00446E1A" w:rsidP="003D70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6E1A" w:rsidRDefault="00446E1A" w:rsidP="003D70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6E1A" w:rsidRDefault="00446E1A" w:rsidP="003D70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4326" w:rsidRDefault="00FF4326" w:rsidP="003D70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6E1A" w:rsidRDefault="00446E1A" w:rsidP="003D70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25DA" w:rsidRDefault="00E925DA" w:rsidP="002E3DE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C7300" w:rsidRDefault="00DC7300" w:rsidP="002E3DE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DC7300" w:rsidSect="00FF4326">
      <w:headerReference w:type="default" r:id="rId6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6B1" w:rsidRDefault="001866B1" w:rsidP="00B83B79">
      <w:pPr>
        <w:spacing w:after="0" w:line="240" w:lineRule="auto"/>
      </w:pPr>
      <w:r>
        <w:separator/>
      </w:r>
    </w:p>
  </w:endnote>
  <w:endnote w:type="continuationSeparator" w:id="0">
    <w:p w:rsidR="001866B1" w:rsidRDefault="001866B1" w:rsidP="00B83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6B1" w:rsidRDefault="001866B1" w:rsidP="00B83B79">
      <w:pPr>
        <w:spacing w:after="0" w:line="240" w:lineRule="auto"/>
      </w:pPr>
      <w:r>
        <w:separator/>
      </w:r>
    </w:p>
  </w:footnote>
  <w:footnote w:type="continuationSeparator" w:id="0">
    <w:p w:rsidR="001866B1" w:rsidRDefault="001866B1" w:rsidP="00B83B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9152212"/>
      <w:docPartObj>
        <w:docPartGallery w:val="Page Numbers (Top of Page)"/>
        <w:docPartUnique/>
      </w:docPartObj>
    </w:sdtPr>
    <w:sdtEndPr/>
    <w:sdtContent>
      <w:p w:rsidR="00B83B79" w:rsidRDefault="00177FA9">
        <w:pPr>
          <w:pStyle w:val="a4"/>
          <w:jc w:val="center"/>
        </w:pPr>
        <w:r>
          <w:fldChar w:fldCharType="begin"/>
        </w:r>
        <w:r w:rsidR="00B83B79">
          <w:instrText>PAGE   \* MERGEFORMAT</w:instrText>
        </w:r>
        <w:r>
          <w:fldChar w:fldCharType="separate"/>
        </w:r>
        <w:r w:rsidR="00366E1B">
          <w:rPr>
            <w:noProof/>
          </w:rPr>
          <w:t>3</w:t>
        </w:r>
        <w:r>
          <w:fldChar w:fldCharType="end"/>
        </w:r>
      </w:p>
    </w:sdtContent>
  </w:sdt>
  <w:p w:rsidR="00B83B79" w:rsidRDefault="00B83B7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455"/>
    <w:rsid w:val="00025594"/>
    <w:rsid w:val="000908B6"/>
    <w:rsid w:val="000B45AC"/>
    <w:rsid w:val="000B516E"/>
    <w:rsid w:val="000B722E"/>
    <w:rsid w:val="000C73E5"/>
    <w:rsid w:val="000D2C98"/>
    <w:rsid w:val="000F1644"/>
    <w:rsid w:val="00130956"/>
    <w:rsid w:val="00137493"/>
    <w:rsid w:val="00174B56"/>
    <w:rsid w:val="00177FA9"/>
    <w:rsid w:val="00183788"/>
    <w:rsid w:val="001866B1"/>
    <w:rsid w:val="00187082"/>
    <w:rsid w:val="0019350D"/>
    <w:rsid w:val="00195035"/>
    <w:rsid w:val="001A068E"/>
    <w:rsid w:val="001B6455"/>
    <w:rsid w:val="001C188F"/>
    <w:rsid w:val="001F0BD6"/>
    <w:rsid w:val="0020462F"/>
    <w:rsid w:val="002138B2"/>
    <w:rsid w:val="00225542"/>
    <w:rsid w:val="00234ADD"/>
    <w:rsid w:val="00247FCE"/>
    <w:rsid w:val="00251A37"/>
    <w:rsid w:val="00266EF7"/>
    <w:rsid w:val="002A54EC"/>
    <w:rsid w:val="002B2A2A"/>
    <w:rsid w:val="002C1C73"/>
    <w:rsid w:val="002D2EEF"/>
    <w:rsid w:val="002E1D2B"/>
    <w:rsid w:val="002E27F9"/>
    <w:rsid w:val="002E2866"/>
    <w:rsid w:val="002E3DEC"/>
    <w:rsid w:val="00306B5E"/>
    <w:rsid w:val="003210EE"/>
    <w:rsid w:val="00323ACE"/>
    <w:rsid w:val="00345119"/>
    <w:rsid w:val="00354050"/>
    <w:rsid w:val="00357B56"/>
    <w:rsid w:val="00366E1B"/>
    <w:rsid w:val="00380FFE"/>
    <w:rsid w:val="00384ECA"/>
    <w:rsid w:val="00393212"/>
    <w:rsid w:val="003956CC"/>
    <w:rsid w:val="003B78FB"/>
    <w:rsid w:val="003D1965"/>
    <w:rsid w:val="003D70D3"/>
    <w:rsid w:val="004030D1"/>
    <w:rsid w:val="00441DAF"/>
    <w:rsid w:val="00446E1A"/>
    <w:rsid w:val="004860E2"/>
    <w:rsid w:val="0049096E"/>
    <w:rsid w:val="00494F60"/>
    <w:rsid w:val="004A2737"/>
    <w:rsid w:val="004A2BF6"/>
    <w:rsid w:val="004B68F4"/>
    <w:rsid w:val="004B7862"/>
    <w:rsid w:val="004C1DCC"/>
    <w:rsid w:val="004D2121"/>
    <w:rsid w:val="004E5866"/>
    <w:rsid w:val="004F0641"/>
    <w:rsid w:val="00511602"/>
    <w:rsid w:val="00535807"/>
    <w:rsid w:val="0054767B"/>
    <w:rsid w:val="00556B1A"/>
    <w:rsid w:val="00561A22"/>
    <w:rsid w:val="00570D23"/>
    <w:rsid w:val="005968EC"/>
    <w:rsid w:val="005F40C8"/>
    <w:rsid w:val="00635DD0"/>
    <w:rsid w:val="0065276E"/>
    <w:rsid w:val="00663AB5"/>
    <w:rsid w:val="0068041A"/>
    <w:rsid w:val="00694E6C"/>
    <w:rsid w:val="006A15DF"/>
    <w:rsid w:val="006A34BB"/>
    <w:rsid w:val="006C6CB7"/>
    <w:rsid w:val="006D5422"/>
    <w:rsid w:val="006F66DD"/>
    <w:rsid w:val="006F721C"/>
    <w:rsid w:val="00704434"/>
    <w:rsid w:val="00723CD6"/>
    <w:rsid w:val="0074214E"/>
    <w:rsid w:val="0075227C"/>
    <w:rsid w:val="007559C4"/>
    <w:rsid w:val="00762A94"/>
    <w:rsid w:val="00783C77"/>
    <w:rsid w:val="007A31FB"/>
    <w:rsid w:val="007B3E81"/>
    <w:rsid w:val="007B44D7"/>
    <w:rsid w:val="0082166C"/>
    <w:rsid w:val="00824F90"/>
    <w:rsid w:val="00842B3B"/>
    <w:rsid w:val="00883BED"/>
    <w:rsid w:val="00895A1E"/>
    <w:rsid w:val="008A3B49"/>
    <w:rsid w:val="009054A3"/>
    <w:rsid w:val="00916D97"/>
    <w:rsid w:val="00972CE8"/>
    <w:rsid w:val="00983CE5"/>
    <w:rsid w:val="009A1E88"/>
    <w:rsid w:val="009C36CB"/>
    <w:rsid w:val="009D5E60"/>
    <w:rsid w:val="009E2031"/>
    <w:rsid w:val="009E6F80"/>
    <w:rsid w:val="00A21D9B"/>
    <w:rsid w:val="00A30E6C"/>
    <w:rsid w:val="00A32B01"/>
    <w:rsid w:val="00A66E3A"/>
    <w:rsid w:val="00A71461"/>
    <w:rsid w:val="00A80D9D"/>
    <w:rsid w:val="00A85DA9"/>
    <w:rsid w:val="00AC138C"/>
    <w:rsid w:val="00AC624C"/>
    <w:rsid w:val="00AF4BF0"/>
    <w:rsid w:val="00AF55A4"/>
    <w:rsid w:val="00B06415"/>
    <w:rsid w:val="00B12123"/>
    <w:rsid w:val="00B32C4C"/>
    <w:rsid w:val="00B437B4"/>
    <w:rsid w:val="00B6324D"/>
    <w:rsid w:val="00B65E65"/>
    <w:rsid w:val="00B70D01"/>
    <w:rsid w:val="00B83B79"/>
    <w:rsid w:val="00C32B8B"/>
    <w:rsid w:val="00C4707B"/>
    <w:rsid w:val="00C51F78"/>
    <w:rsid w:val="00C570E9"/>
    <w:rsid w:val="00C833E9"/>
    <w:rsid w:val="00C87DD0"/>
    <w:rsid w:val="00C92EF5"/>
    <w:rsid w:val="00C9423A"/>
    <w:rsid w:val="00C944B4"/>
    <w:rsid w:val="00CB0326"/>
    <w:rsid w:val="00CB4D69"/>
    <w:rsid w:val="00CC27B6"/>
    <w:rsid w:val="00CD55B2"/>
    <w:rsid w:val="00CE1D73"/>
    <w:rsid w:val="00CE2471"/>
    <w:rsid w:val="00CF1990"/>
    <w:rsid w:val="00D31687"/>
    <w:rsid w:val="00D41444"/>
    <w:rsid w:val="00D54C60"/>
    <w:rsid w:val="00DA6296"/>
    <w:rsid w:val="00DC7300"/>
    <w:rsid w:val="00E539CF"/>
    <w:rsid w:val="00E57E73"/>
    <w:rsid w:val="00E925DA"/>
    <w:rsid w:val="00EA194C"/>
    <w:rsid w:val="00F14D3D"/>
    <w:rsid w:val="00F31C37"/>
    <w:rsid w:val="00F51EF5"/>
    <w:rsid w:val="00F664A9"/>
    <w:rsid w:val="00F75CF7"/>
    <w:rsid w:val="00F77181"/>
    <w:rsid w:val="00F93F55"/>
    <w:rsid w:val="00FB37E6"/>
    <w:rsid w:val="00FB7965"/>
    <w:rsid w:val="00FF43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FC0E8D-B346-43F4-8297-10B61737C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8F4"/>
  </w:style>
  <w:style w:type="paragraph" w:styleId="1">
    <w:name w:val="heading 1"/>
    <w:basedOn w:val="a"/>
    <w:next w:val="a"/>
    <w:link w:val="10"/>
    <w:qFormat/>
    <w:rsid w:val="00DA6296"/>
    <w:pPr>
      <w:keepNext/>
      <w:keepLines/>
      <w:spacing w:before="480" w:after="0"/>
      <w:outlineLvl w:val="0"/>
    </w:pPr>
    <w:rPr>
      <w:rFonts w:ascii="Cambria" w:eastAsia="Calibri" w:hAnsi="Cambria" w:cs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7181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B83B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3B79"/>
  </w:style>
  <w:style w:type="paragraph" w:styleId="a6">
    <w:name w:val="footer"/>
    <w:basedOn w:val="a"/>
    <w:link w:val="a7"/>
    <w:uiPriority w:val="99"/>
    <w:unhideWhenUsed/>
    <w:rsid w:val="00B83B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3B79"/>
  </w:style>
  <w:style w:type="paragraph" w:styleId="a8">
    <w:name w:val="Balloon Text"/>
    <w:basedOn w:val="a"/>
    <w:link w:val="a9"/>
    <w:uiPriority w:val="99"/>
    <w:semiHidden/>
    <w:unhideWhenUsed/>
    <w:rsid w:val="00742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214E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E53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E539CF"/>
    <w:rPr>
      <w:b/>
      <w:bCs/>
    </w:rPr>
  </w:style>
  <w:style w:type="character" w:customStyle="1" w:styleId="wmi-callto">
    <w:name w:val="wmi-callto"/>
    <w:basedOn w:val="a0"/>
    <w:rsid w:val="00E539CF"/>
  </w:style>
  <w:style w:type="character" w:customStyle="1" w:styleId="10">
    <w:name w:val="Заголовок 1 Знак"/>
    <w:basedOn w:val="a0"/>
    <w:link w:val="1"/>
    <w:rsid w:val="00DA6296"/>
    <w:rPr>
      <w:rFonts w:ascii="Cambria" w:eastAsia="Calibri" w:hAnsi="Cambria" w:cs="Cambria"/>
      <w:b/>
      <w:bCs/>
      <w:color w:val="365F91"/>
      <w:sz w:val="28"/>
      <w:szCs w:val="28"/>
    </w:rPr>
  </w:style>
  <w:style w:type="paragraph" w:customStyle="1" w:styleId="ConsPlusNormal">
    <w:name w:val="ConsPlusNormal"/>
    <w:rsid w:val="00DA629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c">
    <w:name w:val="List Paragraph"/>
    <w:basedOn w:val="a"/>
    <w:uiPriority w:val="99"/>
    <w:qFormat/>
    <w:rsid w:val="00446E1A"/>
    <w:pPr>
      <w:ind w:left="720"/>
      <w:contextualSpacing/>
    </w:pPr>
  </w:style>
  <w:style w:type="table" w:styleId="ad">
    <w:name w:val="Table Grid"/>
    <w:basedOn w:val="a1"/>
    <w:uiPriority w:val="59"/>
    <w:rsid w:val="00C470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Папуш Анна Александровна</cp:lastModifiedBy>
  <cp:revision>3</cp:revision>
  <cp:lastPrinted>2014-01-23T11:51:00Z</cp:lastPrinted>
  <dcterms:created xsi:type="dcterms:W3CDTF">2014-10-08T09:46:00Z</dcterms:created>
  <dcterms:modified xsi:type="dcterms:W3CDTF">2014-11-14T11:33:00Z</dcterms:modified>
</cp:coreProperties>
</file>