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1" w:type="dxa"/>
        <w:tblLook w:val="0000" w:firstRow="0" w:lastRow="0" w:firstColumn="0" w:lastColumn="0" w:noHBand="0" w:noVBand="0"/>
      </w:tblPr>
      <w:tblGrid>
        <w:gridCol w:w="4817"/>
        <w:gridCol w:w="4814"/>
      </w:tblGrid>
      <w:tr w:rsidR="001F5720" w:rsidRPr="008C5568" w:rsidTr="00833EDA">
        <w:tblPrEx>
          <w:tblCellMar>
            <w:top w:w="0" w:type="dxa"/>
            <w:bottom w:w="0" w:type="dxa"/>
          </w:tblCellMar>
        </w:tblPrEx>
        <w:trPr>
          <w:trHeight w:val="334"/>
        </w:trPr>
        <w:tc>
          <w:tcPr>
            <w:tcW w:w="4817" w:type="dxa"/>
          </w:tcPr>
          <w:p w:rsidR="001F5720" w:rsidRPr="00B875F8" w:rsidRDefault="001F5720" w:rsidP="00833EDA">
            <w:pPr>
              <w:jc w:val="right"/>
              <w:rPr>
                <w:rFonts w:ascii="Arial" w:hAnsi="Arial" w:cs="Arial"/>
                <w:sz w:val="22"/>
                <w:szCs w:val="22"/>
              </w:rPr>
            </w:pPr>
            <w:r w:rsidRPr="00B875F8">
              <w:rPr>
                <w:rFonts w:ascii="Arial" w:hAnsi="Arial" w:cs="Arial"/>
                <w:sz w:val="22"/>
                <w:szCs w:val="22"/>
              </w:rPr>
              <w:t>Кому:</w:t>
            </w:r>
          </w:p>
          <w:p w:rsidR="001F5720" w:rsidRPr="008C5568" w:rsidRDefault="001F5720" w:rsidP="00833EDA">
            <w:pPr>
              <w:rPr>
                <w:rFonts w:ascii="Arial" w:hAnsi="Arial" w:cs="Arial"/>
                <w:sz w:val="22"/>
                <w:szCs w:val="22"/>
              </w:rPr>
            </w:pPr>
          </w:p>
          <w:p w:rsidR="001F5720" w:rsidRPr="008C5568" w:rsidRDefault="001F5720" w:rsidP="00833EDA">
            <w:pPr>
              <w:jc w:val="center"/>
              <w:rPr>
                <w:rFonts w:ascii="Arial" w:hAnsi="Arial" w:cs="Arial"/>
                <w:sz w:val="22"/>
                <w:szCs w:val="22"/>
              </w:rPr>
            </w:pPr>
          </w:p>
        </w:tc>
        <w:tc>
          <w:tcPr>
            <w:tcW w:w="4814" w:type="dxa"/>
          </w:tcPr>
          <w:p w:rsidR="001F5720" w:rsidRPr="008C5568" w:rsidRDefault="001F5720" w:rsidP="00833EDA">
            <w:pPr>
              <w:jc w:val="both"/>
              <w:rPr>
                <w:rFonts w:ascii="Arial" w:hAnsi="Arial" w:cs="Arial"/>
                <w:b/>
                <w:sz w:val="22"/>
                <w:szCs w:val="22"/>
              </w:rPr>
            </w:pPr>
            <w:r w:rsidRPr="008C5568">
              <w:rPr>
                <w:rFonts w:ascii="Arial" w:hAnsi="Arial" w:cs="Arial"/>
                <w:b/>
                <w:sz w:val="22"/>
                <w:szCs w:val="22"/>
              </w:rPr>
              <w:t>Российская Федерация в лице Федеральной службы судебных приставов</w:t>
            </w:r>
          </w:p>
          <w:p w:rsidR="001F5720" w:rsidRPr="008C5568" w:rsidRDefault="001F5720" w:rsidP="00833EDA">
            <w:pPr>
              <w:jc w:val="both"/>
              <w:rPr>
                <w:rFonts w:ascii="Arial" w:hAnsi="Arial" w:cs="Arial"/>
                <w:sz w:val="22"/>
                <w:szCs w:val="22"/>
              </w:rPr>
            </w:pPr>
            <w:r w:rsidRPr="008C5568">
              <w:rPr>
                <w:rFonts w:ascii="Arial" w:hAnsi="Arial" w:cs="Arial"/>
                <w:sz w:val="22"/>
                <w:szCs w:val="22"/>
                <w:shd w:val="clear" w:color="auto" w:fill="FFFFFF"/>
              </w:rPr>
              <w:t>107996, г. Москва, ул. Кузнецкий мост,16/5, стр.1</w:t>
            </w:r>
          </w:p>
          <w:p w:rsidR="001F5720" w:rsidRPr="008C5568" w:rsidRDefault="001F5720" w:rsidP="00833EDA">
            <w:pPr>
              <w:jc w:val="both"/>
              <w:rPr>
                <w:rFonts w:ascii="Arial" w:hAnsi="Arial" w:cs="Arial"/>
                <w:b/>
                <w:sz w:val="22"/>
                <w:szCs w:val="22"/>
              </w:rPr>
            </w:pPr>
          </w:p>
        </w:tc>
      </w:tr>
      <w:tr w:rsidR="001F5720" w:rsidRPr="008C5568" w:rsidTr="00833EDA">
        <w:tblPrEx>
          <w:tblCellMar>
            <w:top w:w="0" w:type="dxa"/>
            <w:bottom w:w="0" w:type="dxa"/>
          </w:tblCellMar>
          <w:tblLook w:val="01E0" w:firstRow="1" w:lastRow="1" w:firstColumn="1" w:lastColumn="1" w:noHBand="0" w:noVBand="0"/>
        </w:tblPrEx>
        <w:trPr>
          <w:trHeight w:val="822"/>
        </w:trPr>
        <w:tc>
          <w:tcPr>
            <w:tcW w:w="4817" w:type="dxa"/>
          </w:tcPr>
          <w:p w:rsidR="001F5720" w:rsidRPr="00B875F8" w:rsidRDefault="001F5720" w:rsidP="00833EDA">
            <w:pPr>
              <w:jc w:val="right"/>
              <w:rPr>
                <w:rFonts w:ascii="Arial" w:hAnsi="Arial" w:cs="Arial"/>
                <w:sz w:val="22"/>
                <w:szCs w:val="22"/>
              </w:rPr>
            </w:pPr>
            <w:r w:rsidRPr="00B875F8">
              <w:rPr>
                <w:rFonts w:ascii="Arial" w:hAnsi="Arial" w:cs="Arial"/>
                <w:sz w:val="22"/>
                <w:szCs w:val="22"/>
              </w:rPr>
              <w:t>От:</w:t>
            </w:r>
          </w:p>
          <w:p w:rsidR="001F5720" w:rsidRPr="008C5568" w:rsidRDefault="001F5720" w:rsidP="00833EDA">
            <w:pPr>
              <w:jc w:val="right"/>
              <w:rPr>
                <w:rFonts w:ascii="Arial" w:hAnsi="Arial" w:cs="Arial"/>
                <w:b/>
                <w:sz w:val="22"/>
                <w:szCs w:val="22"/>
              </w:rPr>
            </w:pPr>
          </w:p>
          <w:p w:rsidR="001F5720" w:rsidRPr="008C5568" w:rsidRDefault="001F5720" w:rsidP="00833EDA">
            <w:pPr>
              <w:tabs>
                <w:tab w:val="left" w:pos="1568"/>
              </w:tabs>
              <w:rPr>
                <w:rFonts w:ascii="Arial" w:hAnsi="Arial" w:cs="Arial"/>
                <w:sz w:val="22"/>
                <w:szCs w:val="22"/>
              </w:rPr>
            </w:pPr>
          </w:p>
        </w:tc>
        <w:tc>
          <w:tcPr>
            <w:tcW w:w="4814" w:type="dxa"/>
          </w:tcPr>
          <w:p w:rsidR="001F5720" w:rsidRPr="008C5568" w:rsidRDefault="001F5720" w:rsidP="00833EDA">
            <w:pPr>
              <w:jc w:val="both"/>
              <w:rPr>
                <w:rFonts w:ascii="Arial" w:hAnsi="Arial" w:cs="Arial"/>
                <w:sz w:val="22"/>
                <w:szCs w:val="22"/>
              </w:rPr>
            </w:pPr>
          </w:p>
        </w:tc>
      </w:tr>
      <w:tr w:rsidR="001F5720" w:rsidRPr="008C5568" w:rsidTr="00833EDA">
        <w:tblPrEx>
          <w:tblCellMar>
            <w:top w:w="0" w:type="dxa"/>
            <w:bottom w:w="0" w:type="dxa"/>
          </w:tblCellMar>
          <w:tblLook w:val="01E0" w:firstRow="1" w:lastRow="1" w:firstColumn="1" w:lastColumn="1" w:noHBand="0" w:noVBand="0"/>
        </w:tblPrEx>
        <w:trPr>
          <w:trHeight w:val="1003"/>
        </w:trPr>
        <w:tc>
          <w:tcPr>
            <w:tcW w:w="4817" w:type="dxa"/>
          </w:tcPr>
          <w:p w:rsidR="001F5720" w:rsidRPr="008C5568" w:rsidRDefault="001F5720" w:rsidP="00833EDA">
            <w:pPr>
              <w:jc w:val="right"/>
              <w:rPr>
                <w:rFonts w:ascii="Arial" w:hAnsi="Arial" w:cs="Arial"/>
                <w:b/>
                <w:sz w:val="22"/>
                <w:szCs w:val="22"/>
              </w:rPr>
            </w:pPr>
          </w:p>
          <w:p w:rsidR="001F5720" w:rsidRDefault="001F5720" w:rsidP="00833EDA">
            <w:pPr>
              <w:rPr>
                <w:rFonts w:ascii="Arial" w:hAnsi="Arial" w:cs="Arial"/>
                <w:sz w:val="22"/>
                <w:szCs w:val="22"/>
              </w:rPr>
            </w:pPr>
          </w:p>
          <w:p w:rsidR="001F5720" w:rsidRDefault="001F5720" w:rsidP="00833EDA">
            <w:pPr>
              <w:rPr>
                <w:rFonts w:ascii="Arial" w:hAnsi="Arial" w:cs="Arial"/>
                <w:sz w:val="22"/>
                <w:szCs w:val="22"/>
              </w:rPr>
            </w:pPr>
            <w:r>
              <w:rPr>
                <w:rFonts w:ascii="Arial" w:hAnsi="Arial" w:cs="Arial"/>
                <w:sz w:val="22"/>
                <w:szCs w:val="22"/>
              </w:rPr>
              <w:t xml:space="preserve">Исх. № </w:t>
            </w:r>
            <w:r w:rsidRPr="00B875F8">
              <w:rPr>
                <w:rFonts w:ascii="Arial" w:hAnsi="Arial" w:cs="Arial"/>
                <w:sz w:val="22"/>
                <w:szCs w:val="22"/>
                <w:highlight w:val="yellow"/>
              </w:rPr>
              <w:t>____</w:t>
            </w:r>
          </w:p>
          <w:p w:rsidR="001F5720" w:rsidRPr="008C5568" w:rsidRDefault="001F5720" w:rsidP="00833EDA">
            <w:pPr>
              <w:rPr>
                <w:rFonts w:ascii="Arial" w:hAnsi="Arial" w:cs="Arial"/>
                <w:sz w:val="22"/>
                <w:szCs w:val="22"/>
              </w:rPr>
            </w:pPr>
            <w:r>
              <w:rPr>
                <w:rFonts w:ascii="Arial" w:hAnsi="Arial" w:cs="Arial"/>
                <w:sz w:val="22"/>
                <w:szCs w:val="22"/>
              </w:rPr>
              <w:t xml:space="preserve">от </w:t>
            </w:r>
            <w:r w:rsidRPr="008C5568">
              <w:rPr>
                <w:rFonts w:ascii="Arial" w:hAnsi="Arial" w:cs="Arial"/>
                <w:sz w:val="22"/>
                <w:szCs w:val="22"/>
              </w:rPr>
              <w:t>«</w:t>
            </w:r>
            <w:r w:rsidRPr="008C5568">
              <w:rPr>
                <w:rFonts w:ascii="Arial" w:hAnsi="Arial" w:cs="Arial"/>
                <w:sz w:val="22"/>
                <w:szCs w:val="22"/>
                <w:highlight w:val="yellow"/>
              </w:rPr>
              <w:t>____</w:t>
            </w:r>
            <w:r w:rsidRPr="008C5568">
              <w:rPr>
                <w:rFonts w:ascii="Arial" w:hAnsi="Arial" w:cs="Arial"/>
                <w:sz w:val="22"/>
                <w:szCs w:val="22"/>
              </w:rPr>
              <w:t>» декабря 2016г.</w:t>
            </w:r>
          </w:p>
        </w:tc>
        <w:tc>
          <w:tcPr>
            <w:tcW w:w="4814" w:type="dxa"/>
          </w:tcPr>
          <w:p w:rsidR="001F5720" w:rsidRPr="008C5568" w:rsidRDefault="001F5720" w:rsidP="00833EDA">
            <w:pPr>
              <w:tabs>
                <w:tab w:val="left" w:pos="915"/>
              </w:tabs>
              <w:rPr>
                <w:rFonts w:ascii="Arial" w:hAnsi="Arial" w:cs="Arial"/>
                <w:sz w:val="22"/>
                <w:szCs w:val="22"/>
              </w:rPr>
            </w:pPr>
            <w:r w:rsidRPr="008C5568">
              <w:rPr>
                <w:rFonts w:ascii="Arial" w:hAnsi="Arial" w:cs="Arial"/>
                <w:sz w:val="22"/>
                <w:szCs w:val="22"/>
              </w:rPr>
              <w:tab/>
            </w:r>
          </w:p>
        </w:tc>
      </w:tr>
    </w:tbl>
    <w:p w:rsidR="001F5720" w:rsidRPr="008C5568" w:rsidRDefault="001F5720" w:rsidP="001F5720">
      <w:pPr>
        <w:ind w:firstLine="709"/>
        <w:jc w:val="center"/>
        <w:rPr>
          <w:rFonts w:ascii="Arial" w:hAnsi="Arial" w:cs="Arial"/>
          <w:b/>
          <w:sz w:val="22"/>
          <w:szCs w:val="22"/>
        </w:rPr>
      </w:pPr>
      <w:r>
        <w:rPr>
          <w:rFonts w:ascii="Arial" w:hAnsi="Arial" w:cs="Arial"/>
          <w:b/>
          <w:sz w:val="22"/>
          <w:szCs w:val="22"/>
        </w:rPr>
        <w:t>ПРЕТЕНЗИЯ</w:t>
      </w:r>
    </w:p>
    <w:p w:rsidR="001F5720" w:rsidRPr="008C5568" w:rsidRDefault="001F5720" w:rsidP="001F5720">
      <w:pPr>
        <w:ind w:firstLine="709"/>
        <w:jc w:val="center"/>
        <w:rPr>
          <w:rFonts w:ascii="Arial" w:hAnsi="Arial" w:cs="Arial"/>
          <w:b/>
          <w:sz w:val="22"/>
          <w:szCs w:val="22"/>
        </w:rPr>
      </w:pPr>
      <w:r w:rsidRPr="008C5568">
        <w:rPr>
          <w:rFonts w:ascii="Arial" w:hAnsi="Arial" w:cs="Arial"/>
          <w:b/>
          <w:sz w:val="22"/>
          <w:szCs w:val="22"/>
        </w:rPr>
        <w:t xml:space="preserve">о </w:t>
      </w:r>
      <w:r>
        <w:rPr>
          <w:rFonts w:ascii="Arial" w:hAnsi="Arial" w:cs="Arial"/>
          <w:b/>
          <w:sz w:val="22"/>
          <w:szCs w:val="22"/>
        </w:rPr>
        <w:t>возмещении убытков</w:t>
      </w:r>
    </w:p>
    <w:p w:rsidR="001F5720" w:rsidRPr="008C5568" w:rsidRDefault="001F5720" w:rsidP="001F5720">
      <w:pPr>
        <w:ind w:firstLine="709"/>
        <w:jc w:val="center"/>
        <w:rPr>
          <w:rFonts w:ascii="Arial" w:hAnsi="Arial" w:cs="Arial"/>
          <w:b/>
          <w:sz w:val="22"/>
          <w:szCs w:val="22"/>
        </w:rPr>
      </w:pPr>
    </w:p>
    <w:p w:rsidR="001F5720" w:rsidRPr="008C5568" w:rsidRDefault="001F5720" w:rsidP="001F5720">
      <w:pPr>
        <w:ind w:firstLine="567"/>
        <w:jc w:val="both"/>
        <w:rPr>
          <w:rFonts w:ascii="Arial" w:hAnsi="Arial" w:cs="Arial"/>
          <w:sz w:val="22"/>
          <w:szCs w:val="22"/>
          <w:shd w:val="clear" w:color="auto" w:fill="FFFFFF"/>
        </w:rPr>
      </w:pPr>
      <w:r w:rsidRPr="008C5568">
        <w:rPr>
          <w:rFonts w:ascii="Arial" w:hAnsi="Arial" w:cs="Arial"/>
          <w:sz w:val="22"/>
          <w:szCs w:val="22"/>
        </w:rPr>
        <w:t xml:space="preserve">29.05.2015г. мировым судьей судебного участка № 18 Чернышевского судебного района Забайкальского края </w:t>
      </w:r>
      <w:r>
        <w:rPr>
          <w:rFonts w:ascii="Arial" w:hAnsi="Arial" w:cs="Arial"/>
          <w:sz w:val="22"/>
          <w:szCs w:val="22"/>
        </w:rPr>
        <w:t>------------</w:t>
      </w:r>
      <w:r w:rsidRPr="008C5568">
        <w:rPr>
          <w:rFonts w:ascii="Arial" w:hAnsi="Arial" w:cs="Arial"/>
          <w:sz w:val="22"/>
          <w:szCs w:val="22"/>
        </w:rPr>
        <w:t xml:space="preserve">. по заявлению ООО </w:t>
      </w:r>
      <w:r w:rsidRPr="008C5568">
        <w:rPr>
          <w:rFonts w:ascii="Arial" w:hAnsi="Arial" w:cs="Arial"/>
          <w:sz w:val="22"/>
          <w:szCs w:val="22"/>
          <w:shd w:val="clear" w:color="auto" w:fill="FFFFFF"/>
        </w:rPr>
        <w:t xml:space="preserve">«УК КЦ ЖКХ п. Чернышевск» был вынесен судебный приказ № 2-600/2015 о взыскании с </w:t>
      </w:r>
      <w:r>
        <w:rPr>
          <w:rFonts w:ascii="Arial" w:hAnsi="Arial" w:cs="Arial"/>
          <w:sz w:val="22"/>
          <w:szCs w:val="22"/>
          <w:shd w:val="clear" w:color="auto" w:fill="FFFFFF"/>
        </w:rPr>
        <w:t>--------------------------------------</w:t>
      </w:r>
      <w:r w:rsidRPr="008C5568">
        <w:rPr>
          <w:rFonts w:ascii="Arial" w:hAnsi="Arial" w:cs="Arial"/>
          <w:sz w:val="22"/>
          <w:szCs w:val="22"/>
          <w:shd w:val="clear" w:color="auto" w:fill="FFFFFF"/>
        </w:rPr>
        <w:t xml:space="preserve"> (далее – должник) в пользу ООО «УК КЦ ЖКХ п. Чернышевск» задолженности по платежам за жилую площадь, коммунальные платежи, включая пени и государственную пошлину в размере 144 659,85руб.</w:t>
      </w:r>
    </w:p>
    <w:p w:rsidR="001F5720" w:rsidRPr="008C5568" w:rsidRDefault="001F5720" w:rsidP="001F5720">
      <w:pPr>
        <w:ind w:firstLine="567"/>
        <w:jc w:val="both"/>
        <w:rPr>
          <w:rFonts w:ascii="Arial" w:hAnsi="Arial" w:cs="Arial"/>
          <w:sz w:val="22"/>
          <w:szCs w:val="22"/>
        </w:rPr>
      </w:pPr>
      <w:r w:rsidRPr="008C5568">
        <w:rPr>
          <w:rFonts w:ascii="Arial" w:hAnsi="Arial" w:cs="Arial"/>
          <w:sz w:val="22"/>
          <w:szCs w:val="22"/>
          <w:shd w:val="clear" w:color="auto" w:fill="FFFFFF"/>
        </w:rPr>
        <w:t xml:space="preserve">18.08.2015г. </w:t>
      </w:r>
      <w:r w:rsidRPr="008C5568">
        <w:rPr>
          <w:rFonts w:ascii="Arial" w:hAnsi="Arial" w:cs="Arial"/>
          <w:sz w:val="22"/>
          <w:szCs w:val="22"/>
        </w:rPr>
        <w:t xml:space="preserve">ООО </w:t>
      </w:r>
      <w:r w:rsidRPr="008C5568">
        <w:rPr>
          <w:rFonts w:ascii="Arial" w:hAnsi="Arial" w:cs="Arial"/>
          <w:sz w:val="22"/>
          <w:szCs w:val="22"/>
          <w:shd w:val="clear" w:color="auto" w:fill="FFFFFF"/>
        </w:rPr>
        <w:t xml:space="preserve">«УК КЦ ЖКХ п. Чернышевск», </w:t>
      </w:r>
      <w:r w:rsidRPr="008C5568">
        <w:rPr>
          <w:rFonts w:ascii="Arial" w:hAnsi="Arial" w:cs="Arial"/>
          <w:sz w:val="22"/>
          <w:szCs w:val="22"/>
        </w:rPr>
        <w:t>с целью возбуждения исполнительного производства, в Чернышевский районный отдел судебных приставов было подано заявление о возбуждении исполнительного производства.</w:t>
      </w:r>
    </w:p>
    <w:p w:rsidR="001F5720" w:rsidRPr="008C5568" w:rsidRDefault="001F5720" w:rsidP="001F5720">
      <w:pPr>
        <w:ind w:firstLine="567"/>
        <w:jc w:val="both"/>
        <w:rPr>
          <w:rFonts w:ascii="Arial" w:hAnsi="Arial" w:cs="Arial"/>
          <w:sz w:val="22"/>
          <w:szCs w:val="22"/>
        </w:rPr>
      </w:pPr>
      <w:r w:rsidRPr="008C5568">
        <w:rPr>
          <w:rFonts w:ascii="Arial" w:hAnsi="Arial" w:cs="Arial"/>
          <w:sz w:val="22"/>
          <w:szCs w:val="22"/>
        </w:rPr>
        <w:t xml:space="preserve">В целях обеспечения исполнения исполнительного документа – судебного приказа, ООО </w:t>
      </w:r>
      <w:r w:rsidRPr="008C5568">
        <w:rPr>
          <w:rFonts w:ascii="Arial" w:hAnsi="Arial" w:cs="Arial"/>
          <w:sz w:val="22"/>
          <w:szCs w:val="22"/>
          <w:shd w:val="clear" w:color="auto" w:fill="FFFFFF"/>
        </w:rPr>
        <w:t xml:space="preserve">«УК КЦ ЖКХ п. Чернышевск», </w:t>
      </w:r>
      <w:r w:rsidRPr="008C5568">
        <w:rPr>
          <w:rFonts w:ascii="Arial" w:hAnsi="Arial" w:cs="Arial"/>
          <w:sz w:val="22"/>
          <w:szCs w:val="22"/>
        </w:rPr>
        <w:t xml:space="preserve">в заявлении о возбуждении исполнительного производства, </w:t>
      </w:r>
      <w:r w:rsidRPr="008C5568">
        <w:rPr>
          <w:rFonts w:ascii="Arial" w:hAnsi="Arial" w:cs="Arial"/>
          <w:sz w:val="22"/>
          <w:szCs w:val="22"/>
          <w:shd w:val="clear" w:color="auto" w:fill="FFFFFF"/>
        </w:rPr>
        <w:t>в</w:t>
      </w:r>
      <w:r w:rsidRPr="008C5568">
        <w:rPr>
          <w:rFonts w:ascii="Arial" w:hAnsi="Arial" w:cs="Arial"/>
          <w:sz w:val="22"/>
          <w:szCs w:val="22"/>
        </w:rPr>
        <w:t xml:space="preserve"> числе прочего, ходатайствовало одновременно с вынесением постановления о возбуждении исполнительного производства, </w:t>
      </w:r>
      <w:r w:rsidRPr="008C5568">
        <w:rPr>
          <w:rFonts w:ascii="Arial" w:hAnsi="Arial" w:cs="Arial"/>
          <w:b/>
          <w:sz w:val="22"/>
          <w:szCs w:val="22"/>
        </w:rPr>
        <w:t>наложить арест на имущество должника,</w:t>
      </w:r>
      <w:r w:rsidRPr="008C5568">
        <w:rPr>
          <w:rFonts w:ascii="Arial" w:hAnsi="Arial" w:cs="Arial"/>
          <w:sz w:val="22"/>
          <w:szCs w:val="22"/>
        </w:rPr>
        <w:t xml:space="preserve"> произвести опись имущества, принадлежащего должнику.</w:t>
      </w:r>
    </w:p>
    <w:p w:rsidR="001F5720" w:rsidRPr="008C5568" w:rsidRDefault="001F5720" w:rsidP="001F5720">
      <w:pPr>
        <w:ind w:firstLine="567"/>
        <w:jc w:val="both"/>
        <w:rPr>
          <w:rFonts w:ascii="Arial" w:hAnsi="Arial" w:cs="Arial"/>
          <w:sz w:val="22"/>
          <w:szCs w:val="22"/>
          <w:shd w:val="clear" w:color="auto" w:fill="FFFFFF"/>
        </w:rPr>
      </w:pPr>
      <w:r w:rsidRPr="008C5568">
        <w:rPr>
          <w:rFonts w:ascii="Arial" w:hAnsi="Arial" w:cs="Arial"/>
          <w:sz w:val="22"/>
          <w:szCs w:val="22"/>
        </w:rPr>
        <w:t xml:space="preserve">17.09.2015г. на основании вышеуказанного </w:t>
      </w:r>
      <w:r w:rsidRPr="008C5568">
        <w:rPr>
          <w:rFonts w:ascii="Arial" w:hAnsi="Arial" w:cs="Arial"/>
          <w:sz w:val="22"/>
          <w:szCs w:val="22"/>
          <w:shd w:val="clear" w:color="auto" w:fill="FFFFFF"/>
        </w:rPr>
        <w:t xml:space="preserve">судебного приказа судебным приставом-исполнителем </w:t>
      </w:r>
      <w:r w:rsidRPr="008C5568">
        <w:rPr>
          <w:rFonts w:ascii="Arial" w:hAnsi="Arial" w:cs="Arial"/>
          <w:sz w:val="22"/>
          <w:szCs w:val="22"/>
        </w:rPr>
        <w:t>Чернышевского районного отдела судебных приставов было возбуждено исполнительное производство N 7569/15/75064-ИП.</w:t>
      </w:r>
    </w:p>
    <w:p w:rsidR="001F5720" w:rsidRPr="008C5568" w:rsidRDefault="001F5720" w:rsidP="001F5720">
      <w:pPr>
        <w:ind w:firstLine="567"/>
        <w:jc w:val="both"/>
        <w:rPr>
          <w:rFonts w:ascii="Arial" w:hAnsi="Arial" w:cs="Arial"/>
          <w:sz w:val="22"/>
          <w:szCs w:val="22"/>
        </w:rPr>
      </w:pPr>
      <w:r w:rsidRPr="008C5568">
        <w:rPr>
          <w:rFonts w:ascii="Arial" w:hAnsi="Arial" w:cs="Arial"/>
          <w:sz w:val="22"/>
          <w:szCs w:val="22"/>
        </w:rPr>
        <w:t xml:space="preserve">23.09.2015г. Чернышевским районным отделом судебных приставов было вынесено постановление об обращении взыскания на пенсию должника. </w:t>
      </w:r>
    </w:p>
    <w:p w:rsidR="001F5720" w:rsidRPr="008C5568" w:rsidRDefault="001F5720" w:rsidP="001F5720">
      <w:pPr>
        <w:ind w:firstLine="567"/>
        <w:jc w:val="both"/>
        <w:rPr>
          <w:rFonts w:ascii="Arial" w:hAnsi="Arial" w:cs="Arial"/>
          <w:sz w:val="22"/>
          <w:szCs w:val="22"/>
          <w:shd w:val="clear" w:color="auto" w:fill="FFFFFF"/>
        </w:rPr>
      </w:pPr>
      <w:r w:rsidRPr="008C5568">
        <w:rPr>
          <w:rFonts w:ascii="Arial" w:hAnsi="Arial" w:cs="Arial"/>
          <w:sz w:val="22"/>
          <w:szCs w:val="22"/>
        </w:rPr>
        <w:t>16.02.2016г., в рамка</w:t>
      </w:r>
      <w:r>
        <w:rPr>
          <w:rFonts w:ascii="Arial" w:hAnsi="Arial" w:cs="Arial"/>
          <w:sz w:val="22"/>
          <w:szCs w:val="22"/>
        </w:rPr>
        <w:t>х исполнительного производства №</w:t>
      </w:r>
      <w:r w:rsidRPr="008C5568">
        <w:rPr>
          <w:rFonts w:ascii="Arial" w:hAnsi="Arial" w:cs="Arial"/>
          <w:sz w:val="22"/>
          <w:szCs w:val="22"/>
        </w:rPr>
        <w:t xml:space="preserve">7569/15/75064-ИП, на расчетный счет ООО </w:t>
      </w:r>
      <w:r w:rsidRPr="008C5568">
        <w:rPr>
          <w:rFonts w:ascii="Arial" w:hAnsi="Arial" w:cs="Arial"/>
          <w:sz w:val="22"/>
          <w:szCs w:val="22"/>
          <w:shd w:val="clear" w:color="auto" w:fill="FFFFFF"/>
        </w:rPr>
        <w:t xml:space="preserve">«УК КЦ ЖКХ п. Чернышевск» поступил платеж в размере 3 717,07руб. </w:t>
      </w:r>
      <w:r w:rsidRPr="008C5568">
        <w:rPr>
          <w:rFonts w:ascii="Arial" w:hAnsi="Arial" w:cs="Arial"/>
          <w:i/>
          <w:sz w:val="22"/>
          <w:szCs w:val="22"/>
          <w:shd w:val="clear" w:color="auto" w:fill="FFFFFF"/>
        </w:rPr>
        <w:t>(что подтверждается платежным поручением от 16.02.2016г.              № 120841).</w:t>
      </w:r>
    </w:p>
    <w:p w:rsidR="001F5720" w:rsidRPr="008C5568" w:rsidRDefault="001F5720" w:rsidP="001F5720">
      <w:pPr>
        <w:ind w:firstLine="567"/>
        <w:jc w:val="both"/>
        <w:rPr>
          <w:rFonts w:ascii="Arial" w:hAnsi="Arial" w:cs="Arial"/>
          <w:sz w:val="22"/>
          <w:szCs w:val="22"/>
          <w:highlight w:val="yellow"/>
          <w:shd w:val="clear" w:color="auto" w:fill="FFFFFF"/>
        </w:rPr>
      </w:pPr>
      <w:r w:rsidRPr="008C5568">
        <w:rPr>
          <w:rFonts w:ascii="Arial" w:hAnsi="Arial" w:cs="Arial"/>
          <w:sz w:val="22"/>
          <w:szCs w:val="22"/>
        </w:rPr>
        <w:t>28.09.2016г. Чернышевским районным отделом судебных приставов было вынесено постановление о временном ограничении на выезд должника за пределы РФ.</w:t>
      </w:r>
    </w:p>
    <w:p w:rsidR="001F5720" w:rsidRPr="008C5568" w:rsidRDefault="001F5720" w:rsidP="001F5720">
      <w:pPr>
        <w:ind w:firstLine="567"/>
        <w:jc w:val="both"/>
        <w:rPr>
          <w:rFonts w:ascii="Arial" w:hAnsi="Arial" w:cs="Arial"/>
          <w:sz w:val="22"/>
          <w:szCs w:val="22"/>
        </w:rPr>
      </w:pPr>
      <w:r w:rsidRPr="008C5568">
        <w:rPr>
          <w:rFonts w:ascii="Arial" w:hAnsi="Arial" w:cs="Arial"/>
          <w:sz w:val="22"/>
          <w:szCs w:val="22"/>
        </w:rPr>
        <w:t>12.11.2015г. Чернышевским районным отделом судебных приставов было вынесено постановление о взыскании с должника исполнительского сбора.</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Каких-либо иных действий, направленных на удовлетворение требований взыскателя (ООО </w:t>
      </w:r>
      <w:r w:rsidRPr="008C5568">
        <w:rPr>
          <w:rFonts w:ascii="Arial" w:hAnsi="Arial" w:cs="Arial"/>
          <w:sz w:val="22"/>
          <w:szCs w:val="22"/>
          <w:shd w:val="clear" w:color="auto" w:fill="FFFFFF"/>
        </w:rPr>
        <w:t>«УК КЦ ЖКХ п. Чернышевск»)</w:t>
      </w:r>
      <w:r w:rsidRPr="008C5568">
        <w:rPr>
          <w:rFonts w:ascii="Arial" w:hAnsi="Arial" w:cs="Arial"/>
          <w:sz w:val="22"/>
          <w:szCs w:val="22"/>
        </w:rPr>
        <w:t>, судебным приставом-исполнителем в рамках исполнительного производства № 7569/15/75064-ИП не предпринималось.</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Между тем, в период </w:t>
      </w:r>
      <w:r w:rsidRPr="008C5568">
        <w:rPr>
          <w:rFonts w:ascii="Arial" w:hAnsi="Arial" w:cs="Arial"/>
          <w:b/>
          <w:sz w:val="22"/>
          <w:szCs w:val="22"/>
        </w:rPr>
        <w:t>с 30.06.2010г. по 20.09.2016г.</w:t>
      </w:r>
      <w:r w:rsidRPr="008C5568">
        <w:rPr>
          <w:rFonts w:ascii="Arial" w:hAnsi="Arial" w:cs="Arial"/>
          <w:sz w:val="22"/>
          <w:szCs w:val="22"/>
        </w:rPr>
        <w:t xml:space="preserve"> в собственности должника находилось недвижимое имущество – однокомнатная квартира, общей площадью 31,9 кв.м., расположенная по адресу: Забайкальский край, Чернышевский р-н, пгт. Чернышевск, </w:t>
      </w:r>
      <w:r>
        <w:rPr>
          <w:rFonts w:ascii="Arial" w:hAnsi="Arial" w:cs="Arial"/>
          <w:sz w:val="22"/>
          <w:szCs w:val="22"/>
        </w:rPr>
        <w:t>-------------------------------------------------</w:t>
      </w:r>
      <w:r w:rsidRPr="008C5568">
        <w:rPr>
          <w:rFonts w:ascii="Arial" w:hAnsi="Arial" w:cs="Arial"/>
          <w:sz w:val="22"/>
          <w:szCs w:val="22"/>
        </w:rPr>
        <w:t xml:space="preserve">В нарушение положений Федерального </w:t>
      </w:r>
      <w:hyperlink r:id="rId5" w:history="1">
        <w:r w:rsidRPr="008C5568">
          <w:rPr>
            <w:rFonts w:ascii="Arial" w:hAnsi="Arial" w:cs="Arial"/>
            <w:sz w:val="22"/>
            <w:szCs w:val="22"/>
          </w:rPr>
          <w:t>закона</w:t>
        </w:r>
      </w:hyperlink>
      <w:r w:rsidRPr="008C5568">
        <w:rPr>
          <w:rFonts w:ascii="Arial" w:hAnsi="Arial" w:cs="Arial"/>
          <w:sz w:val="22"/>
          <w:szCs w:val="22"/>
        </w:rPr>
        <w:t xml:space="preserve"> от 02.10.2007 № 229-ФЗ «Об исполнительном производстве» судебными приставами-исполнителями не были приняты надлежащие меры по организации исполнения требований исполнительного документа, в частности, </w:t>
      </w:r>
      <w:r w:rsidRPr="00216D24">
        <w:rPr>
          <w:rFonts w:ascii="Arial" w:hAnsi="Arial" w:cs="Arial"/>
          <w:b/>
          <w:sz w:val="22"/>
          <w:szCs w:val="22"/>
        </w:rPr>
        <w:t>не было выявлено недвижимое имущество,</w:t>
      </w:r>
      <w:r w:rsidRPr="008C5568">
        <w:rPr>
          <w:rFonts w:ascii="Arial" w:hAnsi="Arial" w:cs="Arial"/>
          <w:sz w:val="22"/>
          <w:szCs w:val="22"/>
        </w:rPr>
        <w:t xml:space="preserve"> находящиеся в период исполнительного производства в собственности должника, </w:t>
      </w:r>
      <w:r w:rsidRPr="00216D24">
        <w:rPr>
          <w:rFonts w:ascii="Arial" w:hAnsi="Arial" w:cs="Arial"/>
          <w:b/>
          <w:sz w:val="22"/>
          <w:szCs w:val="22"/>
        </w:rPr>
        <w:t>не был наложен арест,</w:t>
      </w:r>
      <w:r w:rsidRPr="008C5568">
        <w:rPr>
          <w:rFonts w:ascii="Arial" w:hAnsi="Arial" w:cs="Arial"/>
          <w:sz w:val="22"/>
          <w:szCs w:val="22"/>
        </w:rPr>
        <w:t xml:space="preserve"> выраженный в запрете на совершение регистрационных действий в отношении недвижимого имущества – квартиры . </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В связи с тем, что судебными приставами-исполнителями не был наложен арест, выраженный в запрете на совершение регистрационных действий в отношении объекта </w:t>
      </w:r>
      <w:r w:rsidRPr="008C5568">
        <w:rPr>
          <w:rFonts w:ascii="Arial" w:hAnsi="Arial" w:cs="Arial"/>
          <w:sz w:val="22"/>
          <w:szCs w:val="22"/>
        </w:rPr>
        <w:lastRenderedPageBreak/>
        <w:t>недвижимости – квартиры (запрет распоряжения имуществом), должник реализовал квартиру.</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Так 20.09.2016г. между должником,</w:t>
      </w:r>
      <w:r>
        <w:rPr>
          <w:rFonts w:ascii="Arial" w:hAnsi="Arial" w:cs="Arial"/>
          <w:sz w:val="22"/>
          <w:szCs w:val="22"/>
        </w:rPr>
        <w:t>--------------------</w:t>
      </w:r>
      <w:r w:rsidRPr="008C5568">
        <w:rPr>
          <w:rFonts w:ascii="Arial" w:hAnsi="Arial" w:cs="Arial"/>
          <w:sz w:val="22"/>
          <w:szCs w:val="22"/>
        </w:rPr>
        <w:t xml:space="preserve">. (Продавец) и </w:t>
      </w:r>
      <w:r>
        <w:rPr>
          <w:rFonts w:ascii="Arial" w:hAnsi="Arial" w:cs="Arial"/>
          <w:sz w:val="22"/>
          <w:szCs w:val="22"/>
        </w:rPr>
        <w:t>--------------</w:t>
      </w:r>
      <w:r w:rsidRPr="008C5568">
        <w:rPr>
          <w:rFonts w:ascii="Arial" w:hAnsi="Arial" w:cs="Arial"/>
          <w:sz w:val="22"/>
          <w:szCs w:val="22"/>
        </w:rPr>
        <w:t xml:space="preserve"> (Покупатель) был заключен договор купли-продажи вышеуказанной квартиры (что подтверждается выпиской из ЕГРП № </w:t>
      </w:r>
      <w:r w:rsidRPr="008C5568">
        <w:rPr>
          <w:rFonts w:ascii="Arial" w:hAnsi="Arial" w:cs="Arial"/>
          <w:sz w:val="22"/>
          <w:szCs w:val="22"/>
          <w:highlight w:val="yellow"/>
        </w:rPr>
        <w:t>_______ от ___2016г.).</w:t>
      </w:r>
      <w:r w:rsidRPr="008C5568">
        <w:rPr>
          <w:rFonts w:ascii="Arial" w:hAnsi="Arial" w:cs="Arial"/>
          <w:sz w:val="22"/>
          <w:szCs w:val="22"/>
        </w:rPr>
        <w:t xml:space="preserve"> </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В настоящее время новым собственником квартиры является гражданин </w:t>
      </w:r>
      <w:r>
        <w:rPr>
          <w:rFonts w:ascii="Arial" w:hAnsi="Arial" w:cs="Arial"/>
          <w:sz w:val="22"/>
          <w:szCs w:val="22"/>
        </w:rPr>
        <w:t>--------------</w:t>
      </w:r>
      <w:r w:rsidRPr="008C5568">
        <w:rPr>
          <w:rFonts w:ascii="Arial" w:hAnsi="Arial" w:cs="Arial"/>
          <w:sz w:val="22"/>
          <w:szCs w:val="22"/>
        </w:rPr>
        <w:t xml:space="preserve"> (что подтверждается выпиской из ЕГРП № </w:t>
      </w:r>
      <w:r w:rsidRPr="008C5568">
        <w:rPr>
          <w:rFonts w:ascii="Arial" w:hAnsi="Arial" w:cs="Arial"/>
          <w:sz w:val="22"/>
          <w:szCs w:val="22"/>
          <w:highlight w:val="yellow"/>
        </w:rPr>
        <w:t>____ от ____</w:t>
      </w:r>
      <w:r w:rsidRPr="008C5568">
        <w:rPr>
          <w:rFonts w:ascii="Arial" w:hAnsi="Arial" w:cs="Arial"/>
          <w:sz w:val="22"/>
          <w:szCs w:val="22"/>
        </w:rPr>
        <w:t>2016г.).</w:t>
      </w:r>
    </w:p>
    <w:p w:rsidR="001F5720" w:rsidRPr="008C5568" w:rsidRDefault="001F5720" w:rsidP="001F5720">
      <w:pPr>
        <w:autoSpaceDE w:val="0"/>
        <w:autoSpaceDN w:val="0"/>
        <w:adjustRightInd w:val="0"/>
        <w:ind w:firstLine="540"/>
        <w:jc w:val="both"/>
        <w:rPr>
          <w:rFonts w:ascii="Arial" w:hAnsi="Arial" w:cs="Arial"/>
          <w:b/>
          <w:sz w:val="22"/>
          <w:szCs w:val="22"/>
          <w:shd w:val="clear" w:color="auto" w:fill="FFFFFF"/>
        </w:rPr>
      </w:pPr>
      <w:r w:rsidRPr="00B875F8">
        <w:rPr>
          <w:rFonts w:ascii="Arial" w:hAnsi="Arial" w:cs="Arial"/>
          <w:b/>
          <w:sz w:val="22"/>
          <w:szCs w:val="22"/>
        </w:rPr>
        <w:t>Таким образом, в результате бездействия судебных приставов-исполнителей Чернышевского районного отдела судебных приставов,</w:t>
      </w:r>
      <w:r w:rsidRPr="008C5568">
        <w:rPr>
          <w:rFonts w:ascii="Arial" w:hAnsi="Arial" w:cs="Arial"/>
          <w:b/>
          <w:sz w:val="22"/>
          <w:szCs w:val="22"/>
        </w:rPr>
        <w:t xml:space="preserve"> в период исполнительного производства N 7569/15/75064-ИП, должник реализовал недвижимое имущество – квартиру, что привело к утрате возможности исполнения требования исполнительного документа – </w:t>
      </w:r>
      <w:r w:rsidRPr="008C5568">
        <w:rPr>
          <w:rFonts w:ascii="Arial" w:hAnsi="Arial" w:cs="Arial"/>
          <w:b/>
          <w:sz w:val="22"/>
          <w:szCs w:val="22"/>
          <w:shd w:val="clear" w:color="auto" w:fill="FFFFFF"/>
        </w:rPr>
        <w:t>судебного приказа № 2-600/2015.</w:t>
      </w:r>
    </w:p>
    <w:p w:rsidR="001F5720" w:rsidRPr="008C5568" w:rsidRDefault="001F5720" w:rsidP="001F5720">
      <w:pPr>
        <w:autoSpaceDE w:val="0"/>
        <w:autoSpaceDN w:val="0"/>
        <w:adjustRightInd w:val="0"/>
        <w:ind w:firstLine="540"/>
        <w:jc w:val="both"/>
        <w:rPr>
          <w:rFonts w:ascii="Arial" w:hAnsi="Arial" w:cs="Arial"/>
          <w:sz w:val="22"/>
          <w:szCs w:val="22"/>
        </w:rPr>
      </w:pP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В соответствии со </w:t>
      </w:r>
      <w:hyperlink r:id="rId6" w:history="1">
        <w:r w:rsidRPr="008C5568">
          <w:rPr>
            <w:rFonts w:ascii="Arial" w:hAnsi="Arial" w:cs="Arial"/>
            <w:sz w:val="22"/>
            <w:szCs w:val="22"/>
          </w:rPr>
          <w:t>статьями 16</w:t>
        </w:r>
      </w:hyperlink>
      <w:r w:rsidRPr="008C5568">
        <w:rPr>
          <w:rFonts w:ascii="Arial" w:hAnsi="Arial" w:cs="Arial"/>
          <w:sz w:val="22"/>
          <w:szCs w:val="22"/>
        </w:rPr>
        <w:t xml:space="preserve"> и </w:t>
      </w:r>
      <w:hyperlink r:id="rId7" w:history="1">
        <w:r w:rsidRPr="008C5568">
          <w:rPr>
            <w:rFonts w:ascii="Arial" w:hAnsi="Arial" w:cs="Arial"/>
            <w:sz w:val="22"/>
            <w:szCs w:val="22"/>
          </w:rPr>
          <w:t>1069</w:t>
        </w:r>
      </w:hyperlink>
      <w:r w:rsidRPr="008C5568">
        <w:rPr>
          <w:rFonts w:ascii="Arial" w:hAnsi="Arial" w:cs="Arial"/>
          <w:sz w:val="22"/>
          <w:szCs w:val="22"/>
        </w:rPr>
        <w:t xml:space="preserve"> Гражданского кодекса Российской Федерации (далее – ГК РФ) убытки (вред), причиненные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в том числе в результате издания не соответствующего закону или иному правовому акту акта государственного органа или органа местного самоуправления, подлежат возмещению Российской Федерацией, субъектом Российской Федерации или муниципальным образованием за счет средств соответствующей казны.</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Для удовлетворения требования о возмещении убытков (вреда) необходимо установить совокупность следующих обстоятельств: противоправность действий (бездействия) причинителя вреда, факт причинения вреда потерпевшему (наличие у него убытков), наличие причинно-следственной связи между незаконными действиями (бездействием) и причиненным вредом (убытками), а также наличие вины причинителя вреда.</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Разъяснения, изложенные в </w:t>
      </w:r>
      <w:hyperlink r:id="rId8" w:history="1">
        <w:r w:rsidRPr="008C5568">
          <w:rPr>
            <w:rFonts w:ascii="Arial" w:hAnsi="Arial" w:cs="Arial"/>
            <w:sz w:val="22"/>
            <w:szCs w:val="22"/>
          </w:rPr>
          <w:t>пункте 85</w:t>
        </w:r>
      </w:hyperlink>
      <w:r w:rsidRPr="008C5568">
        <w:rPr>
          <w:rFonts w:ascii="Arial" w:hAnsi="Arial" w:cs="Arial"/>
          <w:sz w:val="22"/>
          <w:szCs w:val="22"/>
        </w:rPr>
        <w:t xml:space="preserve"> постановления Верховного Суда Российской Федерации от 17.11.2015 № 50 «О применении судами законодательства при рассмотрении некоторых вопросов, возникающих в ходе исполнительного производства» и </w:t>
      </w:r>
      <w:hyperlink r:id="rId9" w:history="1">
        <w:r w:rsidRPr="008C5568">
          <w:rPr>
            <w:rFonts w:ascii="Arial" w:hAnsi="Arial" w:cs="Arial"/>
            <w:sz w:val="22"/>
            <w:szCs w:val="22"/>
          </w:rPr>
          <w:t>пункте 11</w:t>
        </w:r>
      </w:hyperlink>
      <w:r w:rsidRPr="008C5568">
        <w:rPr>
          <w:rFonts w:ascii="Arial" w:hAnsi="Arial" w:cs="Arial"/>
          <w:sz w:val="22"/>
          <w:szCs w:val="22"/>
        </w:rPr>
        <w:t xml:space="preserve"> информационного письма Президиума Высшего Арбитражного Суда Российской Федерации от 31.05.2011 № 145, предусматривают возможность возмещения взыскателю вреда, причиненного незаконным бездействием судебного пристава-исполнителя, в случае, если в ходе исполнительного производства судебный пристав-исполнитель не осуществил необходимые исполнительные действия по исполнению исполнительного документа за счет имевшихся у должника денежных средств или другого имущества, оказавшихся впоследствии утраченными.</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Согласно </w:t>
      </w:r>
      <w:hyperlink r:id="rId10" w:history="1">
        <w:r w:rsidRPr="008C5568">
          <w:rPr>
            <w:rFonts w:ascii="Arial" w:hAnsi="Arial" w:cs="Arial"/>
            <w:sz w:val="22"/>
            <w:szCs w:val="22"/>
          </w:rPr>
          <w:t>статье 2</w:t>
        </w:r>
      </w:hyperlink>
      <w:r w:rsidRPr="008C5568">
        <w:rPr>
          <w:rFonts w:ascii="Arial" w:hAnsi="Arial" w:cs="Arial"/>
          <w:sz w:val="22"/>
          <w:szCs w:val="22"/>
        </w:rPr>
        <w:t xml:space="preserve"> Федерального закона «Об исполнительном производстве» (далее – Закон об исполнительном производстве) задачами исполнительного производства являются правильное и своевременное исполнение судебных актов, актов других органов и должностных лиц, а в предусмотренных законодательством Российской Федерации случаях исполнение иных документов в целях защиты нарушенных прав, свобод и законных интересов граждан и организаций.</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Своевременность совершения исполнительных действий и применения мер принудительного исполнения является одним из принципов исполнительного производства (</w:t>
      </w:r>
      <w:hyperlink r:id="rId11" w:history="1">
        <w:r w:rsidRPr="008C5568">
          <w:rPr>
            <w:rFonts w:ascii="Arial" w:hAnsi="Arial" w:cs="Arial"/>
            <w:sz w:val="22"/>
            <w:szCs w:val="22"/>
          </w:rPr>
          <w:t>пункт 2 статьи 4</w:t>
        </w:r>
      </w:hyperlink>
      <w:r w:rsidRPr="008C5568">
        <w:rPr>
          <w:rFonts w:ascii="Arial" w:hAnsi="Arial" w:cs="Arial"/>
          <w:sz w:val="22"/>
          <w:szCs w:val="22"/>
        </w:rPr>
        <w:t xml:space="preserve"> Закона об исполнительном производстве).</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Согласно </w:t>
      </w:r>
      <w:hyperlink r:id="rId12" w:history="1">
        <w:r w:rsidRPr="008C5568">
          <w:rPr>
            <w:rFonts w:ascii="Arial" w:hAnsi="Arial" w:cs="Arial"/>
            <w:sz w:val="22"/>
            <w:szCs w:val="22"/>
          </w:rPr>
          <w:t>ч. 1 ст. 64</w:t>
        </w:r>
      </w:hyperlink>
      <w:r w:rsidRPr="008C5568">
        <w:rPr>
          <w:rFonts w:ascii="Arial" w:hAnsi="Arial" w:cs="Arial"/>
          <w:sz w:val="22"/>
          <w:szCs w:val="22"/>
        </w:rPr>
        <w:t xml:space="preserve"> Закона об исполнительном производстве исполнительными действиями являются совершаемые судебным приставом-исполнителем в соответствии с данным федеральным законом действия, направленные на создание условий для применения мер принудительного исполнения, а равно на понуждение должника к полному, правильному и своевременному исполнению требований, содержащихся в исполнительном документе.</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Перечень исполнительных действий, приведенный в указанной норме, не является исчерпывающим, и судебный пристав-исполнитель вправе совершать иные действия, необходимые для своевременного, полного и правильного исполнения исполнительных документов, если они соответствуют задачам и принципам исполнительного производства, не нарушают защищаемые федеральным законом права должника и иных лиц. К числу </w:t>
      </w:r>
      <w:r w:rsidRPr="008C5568">
        <w:rPr>
          <w:rFonts w:ascii="Arial" w:hAnsi="Arial" w:cs="Arial"/>
          <w:sz w:val="22"/>
          <w:szCs w:val="22"/>
        </w:rPr>
        <w:lastRenderedPageBreak/>
        <w:t>таких действий относится установление запрета на распоряжение принадлежащим должнику имуществом (в том числе запрета на совершение в отношении него регистрационных действий).</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В силу </w:t>
      </w:r>
      <w:hyperlink r:id="rId13" w:history="1">
        <w:r w:rsidRPr="008C5568">
          <w:rPr>
            <w:rFonts w:ascii="Arial" w:hAnsi="Arial" w:cs="Arial"/>
            <w:sz w:val="22"/>
            <w:szCs w:val="22"/>
          </w:rPr>
          <w:t>ч. 1</w:t>
        </w:r>
      </w:hyperlink>
      <w:r w:rsidRPr="008C5568">
        <w:rPr>
          <w:rFonts w:ascii="Arial" w:hAnsi="Arial" w:cs="Arial"/>
          <w:sz w:val="22"/>
          <w:szCs w:val="22"/>
        </w:rPr>
        <w:t xml:space="preserve">, </w:t>
      </w:r>
      <w:hyperlink r:id="rId14" w:history="1">
        <w:r w:rsidRPr="008C5568">
          <w:rPr>
            <w:rFonts w:ascii="Arial" w:hAnsi="Arial" w:cs="Arial"/>
            <w:sz w:val="22"/>
            <w:szCs w:val="22"/>
          </w:rPr>
          <w:t>пп. 1</w:t>
        </w:r>
      </w:hyperlink>
      <w:r w:rsidRPr="008C5568">
        <w:rPr>
          <w:rFonts w:ascii="Arial" w:hAnsi="Arial" w:cs="Arial"/>
          <w:sz w:val="22"/>
          <w:szCs w:val="22"/>
        </w:rPr>
        <w:t xml:space="preserve"> и </w:t>
      </w:r>
      <w:hyperlink r:id="rId15" w:history="1">
        <w:r w:rsidRPr="008C5568">
          <w:rPr>
            <w:rFonts w:ascii="Arial" w:hAnsi="Arial" w:cs="Arial"/>
            <w:sz w:val="22"/>
            <w:szCs w:val="22"/>
          </w:rPr>
          <w:t>5 ч. 3 ст. 68</w:t>
        </w:r>
      </w:hyperlink>
      <w:r w:rsidRPr="008C5568">
        <w:rPr>
          <w:rFonts w:ascii="Arial" w:hAnsi="Arial" w:cs="Arial"/>
          <w:sz w:val="22"/>
          <w:szCs w:val="22"/>
        </w:rPr>
        <w:t xml:space="preserve"> Закона об исполнительном производстве мерами принудительного исполнения являются действия, указанные в исполнительном документе, или действия, совершаемые судебным приставом-исполнителем в целях получения с должника имущества, в том числе денежных средств, подлежащего взысканию по исполнительному документу. В частности, к таким мерам относятся обращение взыскания на имущество должника, в том числе на денежные средства и ценные бумаги, а также наложение ареста на имущество должника, находящееся у должника или у третьих лиц.</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Исходя из </w:t>
      </w:r>
      <w:hyperlink r:id="rId16" w:history="1">
        <w:r w:rsidRPr="008C5568">
          <w:rPr>
            <w:rFonts w:ascii="Arial" w:hAnsi="Arial" w:cs="Arial"/>
            <w:sz w:val="22"/>
            <w:szCs w:val="22"/>
          </w:rPr>
          <w:t>п. 7 ч. 1 ст. 64</w:t>
        </w:r>
      </w:hyperlink>
      <w:r w:rsidRPr="008C5568">
        <w:rPr>
          <w:rFonts w:ascii="Arial" w:hAnsi="Arial" w:cs="Arial"/>
          <w:sz w:val="22"/>
          <w:szCs w:val="22"/>
        </w:rPr>
        <w:t xml:space="preserve">, </w:t>
      </w:r>
      <w:hyperlink r:id="rId17" w:history="1">
        <w:r w:rsidRPr="008C5568">
          <w:rPr>
            <w:rFonts w:ascii="Arial" w:hAnsi="Arial" w:cs="Arial"/>
            <w:sz w:val="22"/>
            <w:szCs w:val="22"/>
          </w:rPr>
          <w:t>чч. 1</w:t>
        </w:r>
      </w:hyperlink>
      <w:r w:rsidRPr="008C5568">
        <w:rPr>
          <w:rFonts w:ascii="Arial" w:hAnsi="Arial" w:cs="Arial"/>
          <w:sz w:val="22"/>
          <w:szCs w:val="22"/>
        </w:rPr>
        <w:t xml:space="preserve">, </w:t>
      </w:r>
      <w:hyperlink r:id="rId18" w:history="1">
        <w:r w:rsidRPr="008C5568">
          <w:rPr>
            <w:rFonts w:ascii="Arial" w:hAnsi="Arial" w:cs="Arial"/>
            <w:sz w:val="22"/>
            <w:szCs w:val="22"/>
          </w:rPr>
          <w:t>3</w:t>
        </w:r>
      </w:hyperlink>
      <w:r w:rsidRPr="008C5568">
        <w:rPr>
          <w:rFonts w:ascii="Arial" w:hAnsi="Arial" w:cs="Arial"/>
          <w:sz w:val="22"/>
          <w:szCs w:val="22"/>
        </w:rPr>
        <w:t xml:space="preserve"> и </w:t>
      </w:r>
      <w:hyperlink r:id="rId19" w:history="1">
        <w:r w:rsidRPr="008C5568">
          <w:rPr>
            <w:rFonts w:ascii="Arial" w:hAnsi="Arial" w:cs="Arial"/>
            <w:sz w:val="22"/>
            <w:szCs w:val="22"/>
          </w:rPr>
          <w:t>4 ст. 80</w:t>
        </w:r>
      </w:hyperlink>
      <w:r w:rsidRPr="008C5568">
        <w:rPr>
          <w:rFonts w:ascii="Arial" w:hAnsi="Arial" w:cs="Arial"/>
          <w:sz w:val="22"/>
          <w:szCs w:val="22"/>
        </w:rPr>
        <w:t xml:space="preserve"> Закона об исполнительном производстве судебный пристав-исполнитель в целях обеспечения исполнения исполнительного документа, содержащего требования об имущественных взысканиях, вправе наложить арест на имущество должника. Арест имущества должника включает запрет распоряжаться имуществом, а при необходимости – ограничение права пользования имуществом или изъятие имущества.</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Согласно ч. 3 ст. 80 Закона об исполнительном производстве арест на имущество должника применяется применяется: для обеспечения сохранности имущества, которое подлежит передаче взыскателю или реализации; при исполнении судебного акта о конфискации имущества; при исполнении судебного акта о наложении ареста на имущество, принадлежащее должнику и находящееся у него или у третьих лиц.</w:t>
      </w:r>
    </w:p>
    <w:p w:rsidR="001F5720" w:rsidRPr="008C5568" w:rsidRDefault="001F5720" w:rsidP="001F5720">
      <w:pPr>
        <w:autoSpaceDE w:val="0"/>
        <w:autoSpaceDN w:val="0"/>
        <w:adjustRightInd w:val="0"/>
        <w:ind w:firstLine="540"/>
        <w:jc w:val="both"/>
        <w:rPr>
          <w:rFonts w:ascii="Arial" w:hAnsi="Arial" w:cs="Arial"/>
          <w:sz w:val="22"/>
          <w:szCs w:val="22"/>
        </w:rPr>
      </w:pPr>
      <w:r w:rsidRPr="008C5568">
        <w:rPr>
          <w:rFonts w:ascii="Arial" w:hAnsi="Arial" w:cs="Arial"/>
          <w:sz w:val="22"/>
          <w:szCs w:val="22"/>
        </w:rPr>
        <w:t xml:space="preserve">Отнесение </w:t>
      </w:r>
      <w:hyperlink r:id="rId20" w:history="1">
        <w:r w:rsidRPr="008C5568">
          <w:rPr>
            <w:rFonts w:ascii="Arial" w:hAnsi="Arial" w:cs="Arial"/>
            <w:sz w:val="22"/>
            <w:szCs w:val="22"/>
          </w:rPr>
          <w:t>Законом</w:t>
        </w:r>
      </w:hyperlink>
      <w:r w:rsidRPr="008C5568">
        <w:rPr>
          <w:rFonts w:ascii="Arial" w:hAnsi="Arial" w:cs="Arial"/>
          <w:sz w:val="22"/>
          <w:szCs w:val="22"/>
        </w:rPr>
        <w:t xml:space="preserve"> об исполнительном производстве указанных действий к полномочиям судебного пристава-исполнителя не означает наличие у него возможности совершать или не совершать их по своему усмотрению. Исходя из задач и принципов исполнительного производства в случае отсутствия у судебного пристава сведений о наличии у должника имущества он обязан в рамках реализации соответствующих полномочий принять меры по получению таких сведений от налоговых органов, иных органов и организаций.</w:t>
      </w:r>
    </w:p>
    <w:p w:rsidR="001F5720" w:rsidRPr="00B875F8" w:rsidRDefault="001F5720" w:rsidP="001F5720">
      <w:pPr>
        <w:autoSpaceDE w:val="0"/>
        <w:autoSpaceDN w:val="0"/>
        <w:adjustRightInd w:val="0"/>
        <w:ind w:firstLine="540"/>
        <w:jc w:val="both"/>
        <w:rPr>
          <w:rFonts w:ascii="Arial" w:hAnsi="Arial" w:cs="Arial"/>
          <w:sz w:val="22"/>
          <w:szCs w:val="22"/>
        </w:rPr>
      </w:pPr>
    </w:p>
    <w:p w:rsidR="001F5720" w:rsidRPr="00B875F8" w:rsidRDefault="001F5720" w:rsidP="001F5720">
      <w:pPr>
        <w:autoSpaceDE w:val="0"/>
        <w:autoSpaceDN w:val="0"/>
        <w:adjustRightInd w:val="0"/>
        <w:ind w:firstLine="540"/>
        <w:jc w:val="both"/>
        <w:rPr>
          <w:rFonts w:ascii="Arial" w:hAnsi="Arial" w:cs="Arial"/>
          <w:sz w:val="22"/>
          <w:szCs w:val="22"/>
        </w:rPr>
      </w:pPr>
      <w:r w:rsidRPr="00B875F8">
        <w:rPr>
          <w:rFonts w:ascii="Arial" w:hAnsi="Arial" w:cs="Arial"/>
          <w:sz w:val="22"/>
          <w:szCs w:val="22"/>
        </w:rPr>
        <w:t xml:space="preserve">В нарушение вышеуказанных норм Закона об исполнительном производстве судебными приставами-исполнителями не были приняты надлежащие меры по организации исполнения требований исполнительного документа, в частности, не было выявлено недвижимое имущество, находящиеся в период исполнительного производства в собственности должника, не был наложен арест, выраженный в запрете на совершение регистрационных действий в отношении недвижимого имущества – квартиры. </w:t>
      </w:r>
    </w:p>
    <w:p w:rsidR="001F5720" w:rsidRPr="00B875F8" w:rsidRDefault="001F5720" w:rsidP="001F5720">
      <w:pPr>
        <w:autoSpaceDE w:val="0"/>
        <w:autoSpaceDN w:val="0"/>
        <w:adjustRightInd w:val="0"/>
        <w:ind w:firstLine="540"/>
        <w:jc w:val="both"/>
        <w:rPr>
          <w:rFonts w:ascii="Arial" w:hAnsi="Arial" w:cs="Arial"/>
          <w:sz w:val="22"/>
          <w:szCs w:val="22"/>
          <w:shd w:val="clear" w:color="auto" w:fill="FFFFFF"/>
        </w:rPr>
      </w:pPr>
      <w:r w:rsidRPr="00B875F8">
        <w:rPr>
          <w:rFonts w:ascii="Arial" w:hAnsi="Arial" w:cs="Arial"/>
          <w:sz w:val="22"/>
          <w:szCs w:val="22"/>
        </w:rPr>
        <w:t xml:space="preserve">В результате незаконного бездействия судебных приставов-исполнителей, в период исполнительного производства (с 17.09.2015г. по 20.09.2016г.), должник реализовал недвижимое имущество – квартиру, являющуюся гарантией обеспечения прав и законных интересов взыскателя (ООО </w:t>
      </w:r>
      <w:r w:rsidRPr="00B875F8">
        <w:rPr>
          <w:rFonts w:ascii="Arial" w:hAnsi="Arial" w:cs="Arial"/>
          <w:sz w:val="22"/>
          <w:szCs w:val="22"/>
          <w:shd w:val="clear" w:color="auto" w:fill="FFFFFF"/>
        </w:rPr>
        <w:t xml:space="preserve">«УК КЦ ЖКХ п. Чернышевск»), </w:t>
      </w:r>
      <w:r w:rsidRPr="00B875F8">
        <w:rPr>
          <w:rFonts w:ascii="Arial" w:hAnsi="Arial" w:cs="Arial"/>
          <w:sz w:val="22"/>
          <w:szCs w:val="22"/>
        </w:rPr>
        <w:t xml:space="preserve">что привело к утрате возможности исполнения требования исполнительного документа – </w:t>
      </w:r>
      <w:r w:rsidRPr="00B875F8">
        <w:rPr>
          <w:rFonts w:ascii="Arial" w:hAnsi="Arial" w:cs="Arial"/>
          <w:sz w:val="22"/>
          <w:szCs w:val="22"/>
          <w:shd w:val="clear" w:color="auto" w:fill="FFFFFF"/>
        </w:rPr>
        <w:t>судебного приказа № 2-600/2015.</w:t>
      </w:r>
    </w:p>
    <w:p w:rsidR="001F5720" w:rsidRDefault="001F5720" w:rsidP="001F5720">
      <w:pPr>
        <w:autoSpaceDE w:val="0"/>
        <w:autoSpaceDN w:val="0"/>
        <w:adjustRightInd w:val="0"/>
        <w:ind w:firstLine="540"/>
        <w:jc w:val="both"/>
        <w:rPr>
          <w:rFonts w:ascii="Arial" w:hAnsi="Arial" w:cs="Arial"/>
          <w:sz w:val="22"/>
          <w:szCs w:val="22"/>
          <w:shd w:val="clear" w:color="auto" w:fill="FFFFFF"/>
        </w:rPr>
      </w:pPr>
    </w:p>
    <w:p w:rsidR="001F5720" w:rsidRPr="00B875F8" w:rsidRDefault="001F5720" w:rsidP="001F5720">
      <w:pPr>
        <w:autoSpaceDE w:val="0"/>
        <w:autoSpaceDN w:val="0"/>
        <w:adjustRightInd w:val="0"/>
        <w:ind w:firstLine="567"/>
        <w:jc w:val="both"/>
        <w:rPr>
          <w:rFonts w:ascii="Arial" w:hAnsi="Arial" w:cs="Arial"/>
          <w:b/>
          <w:sz w:val="22"/>
          <w:szCs w:val="22"/>
        </w:rPr>
      </w:pPr>
      <w:r w:rsidRPr="00EC2E23">
        <w:rPr>
          <w:rFonts w:ascii="Arial" w:hAnsi="Arial" w:cs="Arial"/>
          <w:b/>
          <w:sz w:val="22"/>
          <w:szCs w:val="22"/>
        </w:rPr>
        <w:t xml:space="preserve">Таким образом, сумма </w:t>
      </w:r>
      <w:r>
        <w:rPr>
          <w:rFonts w:ascii="Arial" w:hAnsi="Arial" w:cs="Arial"/>
          <w:b/>
          <w:sz w:val="22"/>
          <w:szCs w:val="22"/>
        </w:rPr>
        <w:t xml:space="preserve">убытков, </w:t>
      </w:r>
      <w:r w:rsidRPr="008C5568">
        <w:rPr>
          <w:rFonts w:ascii="Arial" w:hAnsi="Arial" w:cs="Arial"/>
          <w:b/>
          <w:bCs/>
          <w:sz w:val="22"/>
          <w:szCs w:val="22"/>
        </w:rPr>
        <w:t xml:space="preserve">причиненных незаконным бездействием судебных приставов-исполнителей </w:t>
      </w:r>
      <w:r w:rsidRPr="008C5568">
        <w:rPr>
          <w:rFonts w:ascii="Arial" w:hAnsi="Arial" w:cs="Arial"/>
          <w:b/>
          <w:sz w:val="22"/>
          <w:szCs w:val="22"/>
        </w:rPr>
        <w:t>Чернышевского районного отдела судебных приставов</w:t>
      </w:r>
      <w:r w:rsidRPr="008C5568">
        <w:rPr>
          <w:rFonts w:ascii="Arial" w:hAnsi="Arial" w:cs="Arial"/>
          <w:b/>
          <w:bCs/>
          <w:sz w:val="22"/>
          <w:szCs w:val="22"/>
        </w:rPr>
        <w:t xml:space="preserve">, </w:t>
      </w:r>
      <w:r>
        <w:rPr>
          <w:rFonts w:ascii="Arial" w:hAnsi="Arial" w:cs="Arial"/>
          <w:b/>
          <w:bCs/>
          <w:sz w:val="22"/>
          <w:szCs w:val="22"/>
        </w:rPr>
        <w:t>составила</w:t>
      </w:r>
      <w:r w:rsidRPr="008C5568">
        <w:rPr>
          <w:rFonts w:ascii="Arial" w:hAnsi="Arial" w:cs="Arial"/>
          <w:b/>
          <w:bCs/>
          <w:sz w:val="22"/>
          <w:szCs w:val="22"/>
        </w:rPr>
        <w:t xml:space="preserve"> </w:t>
      </w:r>
      <w:r>
        <w:rPr>
          <w:rFonts w:ascii="Arial" w:hAnsi="Arial" w:cs="Arial"/>
          <w:b/>
          <w:bCs/>
          <w:sz w:val="22"/>
          <w:szCs w:val="22"/>
        </w:rPr>
        <w:t>------------------------------------------</w:t>
      </w:r>
    </w:p>
    <w:p w:rsidR="001F5720" w:rsidRDefault="001F5720" w:rsidP="001F5720">
      <w:pPr>
        <w:autoSpaceDE w:val="0"/>
        <w:autoSpaceDN w:val="0"/>
        <w:adjustRightInd w:val="0"/>
        <w:ind w:firstLine="567"/>
        <w:jc w:val="both"/>
        <w:rPr>
          <w:rFonts w:ascii="Arial" w:hAnsi="Arial" w:cs="Arial"/>
          <w:b/>
          <w:sz w:val="22"/>
          <w:szCs w:val="22"/>
        </w:rPr>
      </w:pPr>
    </w:p>
    <w:p w:rsidR="001F5720" w:rsidRDefault="001F5720" w:rsidP="001F5720">
      <w:pPr>
        <w:tabs>
          <w:tab w:val="left" w:pos="709"/>
        </w:tabs>
        <w:autoSpaceDE w:val="0"/>
        <w:autoSpaceDN w:val="0"/>
        <w:adjustRightInd w:val="0"/>
        <w:ind w:firstLine="567"/>
        <w:jc w:val="both"/>
        <w:outlineLvl w:val="1"/>
        <w:rPr>
          <w:rFonts w:ascii="Arial" w:hAnsi="Arial" w:cs="Arial"/>
          <w:b/>
          <w:i/>
          <w:sz w:val="22"/>
          <w:szCs w:val="22"/>
          <w:u w:val="single"/>
        </w:rPr>
      </w:pPr>
      <w:r w:rsidRPr="006F2F79">
        <w:rPr>
          <w:rFonts w:ascii="Arial" w:hAnsi="Arial" w:cs="Arial"/>
          <w:b/>
          <w:sz w:val="22"/>
          <w:szCs w:val="22"/>
        </w:rPr>
        <w:t xml:space="preserve">На основании вышеизложенного, для урегулирования спора в досудебном порядке, прошу Вас рассмотреть настоящую претензию в течение 30 дней со дня ее получения, и по результатам ее рассмотрения возместить </w:t>
      </w:r>
      <w:r w:rsidRPr="006F2F79">
        <w:rPr>
          <w:rFonts w:ascii="Arial" w:hAnsi="Arial" w:cs="Arial"/>
          <w:b/>
          <w:sz w:val="22"/>
          <w:szCs w:val="22"/>
          <w:shd w:val="clear" w:color="auto" w:fill="FFFFFF"/>
        </w:rPr>
        <w:t xml:space="preserve">ООО «УК КЦ ЖКХ п. Чернышевск» </w:t>
      </w:r>
      <w:r w:rsidRPr="006F2F79">
        <w:rPr>
          <w:rFonts w:ascii="Arial" w:hAnsi="Arial" w:cs="Arial"/>
          <w:b/>
          <w:sz w:val="22"/>
          <w:szCs w:val="22"/>
        </w:rPr>
        <w:t xml:space="preserve">убытки, </w:t>
      </w:r>
      <w:r w:rsidRPr="006F2F79">
        <w:rPr>
          <w:rFonts w:ascii="Arial" w:hAnsi="Arial" w:cs="Arial"/>
          <w:b/>
          <w:bCs/>
          <w:sz w:val="22"/>
          <w:szCs w:val="22"/>
        </w:rPr>
        <w:t xml:space="preserve">причинённые Обществу незаконным бездействием судебных приставов-исполнителей </w:t>
      </w:r>
      <w:r w:rsidRPr="006F2F79">
        <w:rPr>
          <w:rFonts w:ascii="Arial" w:hAnsi="Arial" w:cs="Arial"/>
          <w:b/>
          <w:sz w:val="22"/>
          <w:szCs w:val="22"/>
        </w:rPr>
        <w:t>Чернышевского районного отдела судебных приставов</w:t>
      </w:r>
      <w:r w:rsidRPr="006F2F79">
        <w:rPr>
          <w:rFonts w:ascii="Arial" w:hAnsi="Arial" w:cs="Arial"/>
          <w:b/>
          <w:bCs/>
          <w:sz w:val="22"/>
          <w:szCs w:val="22"/>
        </w:rPr>
        <w:t xml:space="preserve">, в размере </w:t>
      </w:r>
      <w:r>
        <w:rPr>
          <w:rFonts w:ascii="Arial" w:hAnsi="Arial" w:cs="Arial"/>
          <w:b/>
          <w:bCs/>
          <w:sz w:val="22"/>
          <w:szCs w:val="22"/>
        </w:rPr>
        <w:t>--------------------------------------------------------------------------------</w:t>
      </w:r>
    </w:p>
    <w:p w:rsidR="001F5720" w:rsidRPr="006F2F79" w:rsidRDefault="001F5720" w:rsidP="001F5720">
      <w:pPr>
        <w:autoSpaceDE w:val="0"/>
        <w:autoSpaceDN w:val="0"/>
        <w:adjustRightInd w:val="0"/>
        <w:ind w:firstLine="567"/>
        <w:jc w:val="both"/>
        <w:outlineLvl w:val="1"/>
        <w:rPr>
          <w:rFonts w:ascii="Arial" w:hAnsi="Arial" w:cs="Arial"/>
          <w:sz w:val="22"/>
          <w:szCs w:val="22"/>
          <w:u w:val="single"/>
        </w:rPr>
      </w:pPr>
      <w:r>
        <w:rPr>
          <w:rFonts w:ascii="Arial" w:hAnsi="Arial" w:cs="Arial"/>
          <w:sz w:val="22"/>
          <w:szCs w:val="22"/>
          <w:u w:val="single"/>
        </w:rPr>
        <w:t>Возмещение убытков прошу</w:t>
      </w:r>
      <w:r w:rsidRPr="006F2F79">
        <w:rPr>
          <w:rFonts w:ascii="Arial" w:hAnsi="Arial" w:cs="Arial"/>
          <w:sz w:val="22"/>
          <w:szCs w:val="22"/>
          <w:u w:val="single"/>
        </w:rPr>
        <w:t xml:space="preserve"> произвести по следующим реквизитам:</w:t>
      </w:r>
    </w:p>
    <w:p w:rsidR="001F5720" w:rsidRPr="006F2F79" w:rsidRDefault="001F5720" w:rsidP="001F5720">
      <w:pPr>
        <w:autoSpaceDE w:val="0"/>
        <w:autoSpaceDN w:val="0"/>
        <w:adjustRightInd w:val="0"/>
        <w:ind w:firstLine="540"/>
        <w:jc w:val="both"/>
        <w:rPr>
          <w:rFonts w:ascii="Arial" w:hAnsi="Arial" w:cs="Arial"/>
          <w:sz w:val="22"/>
          <w:szCs w:val="22"/>
          <w:highlight w:val="yellow"/>
          <w:shd w:val="clear" w:color="auto" w:fill="FFFFFF"/>
        </w:rPr>
      </w:pPr>
      <w:r w:rsidRPr="006F2F79">
        <w:rPr>
          <w:rFonts w:ascii="Arial" w:hAnsi="Arial" w:cs="Arial"/>
          <w:sz w:val="22"/>
          <w:szCs w:val="22"/>
          <w:highlight w:val="yellow"/>
          <w:shd w:val="clear" w:color="auto" w:fill="FFFFFF"/>
        </w:rPr>
        <w:t>______</w:t>
      </w:r>
      <w:r>
        <w:rPr>
          <w:rFonts w:ascii="Arial" w:hAnsi="Arial" w:cs="Arial"/>
          <w:sz w:val="22"/>
          <w:szCs w:val="22"/>
          <w:highlight w:val="yellow"/>
          <w:shd w:val="clear" w:color="auto" w:fill="FFFFFF"/>
        </w:rPr>
        <w:t>_______</w:t>
      </w:r>
      <w:r w:rsidRPr="006F2F79">
        <w:rPr>
          <w:rFonts w:ascii="Arial" w:hAnsi="Arial" w:cs="Arial"/>
          <w:sz w:val="22"/>
          <w:szCs w:val="22"/>
          <w:highlight w:val="yellow"/>
          <w:shd w:val="clear" w:color="auto" w:fill="FFFFFF"/>
        </w:rPr>
        <w:t>_______</w:t>
      </w:r>
    </w:p>
    <w:p w:rsidR="001F5720" w:rsidRPr="006F2F79" w:rsidRDefault="001F5720" w:rsidP="001F5720">
      <w:pPr>
        <w:tabs>
          <w:tab w:val="left" w:pos="709"/>
        </w:tabs>
        <w:autoSpaceDE w:val="0"/>
        <w:autoSpaceDN w:val="0"/>
        <w:adjustRightInd w:val="0"/>
        <w:jc w:val="both"/>
        <w:outlineLvl w:val="1"/>
        <w:rPr>
          <w:rFonts w:ascii="Arial" w:hAnsi="Arial" w:cs="Arial"/>
          <w:b/>
          <w:sz w:val="22"/>
          <w:szCs w:val="22"/>
          <w:highlight w:val="yellow"/>
        </w:rPr>
      </w:pPr>
      <w:r w:rsidRPr="006F2F79">
        <w:rPr>
          <w:rFonts w:ascii="Arial" w:hAnsi="Arial" w:cs="Arial"/>
          <w:sz w:val="22"/>
          <w:szCs w:val="22"/>
        </w:rPr>
        <w:t xml:space="preserve">         </w:t>
      </w:r>
      <w:r w:rsidRPr="006F2F79">
        <w:rPr>
          <w:rFonts w:ascii="Arial" w:hAnsi="Arial" w:cs="Arial"/>
          <w:sz w:val="22"/>
          <w:szCs w:val="22"/>
          <w:highlight w:val="yellow"/>
        </w:rPr>
        <w:t>_____</w:t>
      </w:r>
      <w:r>
        <w:rPr>
          <w:rFonts w:ascii="Arial" w:hAnsi="Arial" w:cs="Arial"/>
          <w:sz w:val="22"/>
          <w:szCs w:val="22"/>
          <w:highlight w:val="yellow"/>
        </w:rPr>
        <w:t>_______</w:t>
      </w:r>
      <w:r w:rsidRPr="006F2F79">
        <w:rPr>
          <w:rFonts w:ascii="Arial" w:hAnsi="Arial" w:cs="Arial"/>
          <w:sz w:val="22"/>
          <w:szCs w:val="22"/>
          <w:highlight w:val="yellow"/>
        </w:rPr>
        <w:t>________</w:t>
      </w:r>
    </w:p>
    <w:p w:rsidR="001F5720" w:rsidRDefault="001F5720" w:rsidP="001F5720">
      <w:pPr>
        <w:autoSpaceDE w:val="0"/>
        <w:autoSpaceDN w:val="0"/>
        <w:adjustRightInd w:val="0"/>
        <w:ind w:firstLine="540"/>
        <w:jc w:val="both"/>
        <w:rPr>
          <w:rFonts w:ascii="Arial" w:hAnsi="Arial" w:cs="Arial"/>
          <w:sz w:val="22"/>
          <w:szCs w:val="22"/>
          <w:shd w:val="clear" w:color="auto" w:fill="FFFFFF"/>
        </w:rPr>
      </w:pPr>
      <w:r w:rsidRPr="006F2F79">
        <w:rPr>
          <w:rFonts w:ascii="Arial" w:hAnsi="Arial" w:cs="Arial"/>
          <w:sz w:val="22"/>
          <w:szCs w:val="22"/>
          <w:highlight w:val="yellow"/>
          <w:shd w:val="clear" w:color="auto" w:fill="FFFFFF"/>
        </w:rPr>
        <w:t>____</w:t>
      </w:r>
      <w:r>
        <w:rPr>
          <w:rFonts w:ascii="Arial" w:hAnsi="Arial" w:cs="Arial"/>
          <w:sz w:val="22"/>
          <w:szCs w:val="22"/>
          <w:highlight w:val="yellow"/>
          <w:shd w:val="clear" w:color="auto" w:fill="FFFFFF"/>
        </w:rPr>
        <w:t>_______</w:t>
      </w:r>
      <w:r w:rsidRPr="006F2F79">
        <w:rPr>
          <w:rFonts w:ascii="Arial" w:hAnsi="Arial" w:cs="Arial"/>
          <w:sz w:val="22"/>
          <w:szCs w:val="22"/>
          <w:highlight w:val="yellow"/>
          <w:shd w:val="clear" w:color="auto" w:fill="FFFFFF"/>
        </w:rPr>
        <w:t>_________</w:t>
      </w:r>
    </w:p>
    <w:p w:rsidR="001F5720" w:rsidRDefault="001F5720" w:rsidP="001F5720">
      <w:pPr>
        <w:autoSpaceDE w:val="0"/>
        <w:autoSpaceDN w:val="0"/>
        <w:adjustRightInd w:val="0"/>
        <w:ind w:firstLine="540"/>
        <w:jc w:val="both"/>
        <w:rPr>
          <w:rFonts w:ascii="Arial" w:hAnsi="Arial" w:cs="Arial"/>
          <w:sz w:val="22"/>
          <w:szCs w:val="22"/>
          <w:shd w:val="clear" w:color="auto" w:fill="FFFFFF"/>
        </w:rPr>
      </w:pPr>
    </w:p>
    <w:p w:rsidR="001F5720" w:rsidRPr="006F2F79" w:rsidRDefault="001F5720" w:rsidP="001F5720">
      <w:pPr>
        <w:autoSpaceDE w:val="0"/>
        <w:autoSpaceDN w:val="0"/>
        <w:adjustRightInd w:val="0"/>
        <w:ind w:firstLine="567"/>
        <w:jc w:val="both"/>
        <w:outlineLvl w:val="1"/>
        <w:rPr>
          <w:rFonts w:ascii="Arial" w:hAnsi="Arial" w:cs="Arial"/>
          <w:sz w:val="22"/>
          <w:szCs w:val="22"/>
        </w:rPr>
      </w:pPr>
      <w:r w:rsidRPr="006F2F79">
        <w:rPr>
          <w:rFonts w:ascii="Arial" w:hAnsi="Arial" w:cs="Arial"/>
          <w:sz w:val="22"/>
          <w:szCs w:val="22"/>
        </w:rPr>
        <w:lastRenderedPageBreak/>
        <w:t xml:space="preserve">В случае если не удовлетворения требований </w:t>
      </w:r>
      <w:r w:rsidRPr="006F2F79">
        <w:rPr>
          <w:rFonts w:ascii="Arial" w:hAnsi="Arial" w:cs="Arial"/>
          <w:sz w:val="22"/>
          <w:szCs w:val="22"/>
          <w:shd w:val="clear" w:color="auto" w:fill="FFFFFF"/>
        </w:rPr>
        <w:t>ООО «УК КЦ ЖКХ п. Чернышевск» о компенсации убытков в добровольном порядке, ООО «УК КЦ ЖКХ п. Чернышевск»</w:t>
      </w:r>
      <w:r w:rsidRPr="006F2F79">
        <w:rPr>
          <w:rFonts w:ascii="Arial" w:hAnsi="Arial" w:cs="Arial"/>
          <w:sz w:val="22"/>
          <w:szCs w:val="22"/>
        </w:rPr>
        <w:t xml:space="preserve"> будет вынуждено обратиться в Арбитражный суд Забайкальского края с исковым заявлением о взыскании убытков.</w:t>
      </w:r>
    </w:p>
    <w:p w:rsidR="001F5720" w:rsidRDefault="001F5720" w:rsidP="001F5720">
      <w:pPr>
        <w:autoSpaceDE w:val="0"/>
        <w:autoSpaceDN w:val="0"/>
        <w:adjustRightInd w:val="0"/>
        <w:ind w:firstLine="567"/>
        <w:jc w:val="both"/>
        <w:outlineLvl w:val="1"/>
        <w:rPr>
          <w:rFonts w:ascii="Arial" w:hAnsi="Arial" w:cs="Arial"/>
          <w:sz w:val="22"/>
          <w:szCs w:val="22"/>
        </w:rPr>
      </w:pPr>
      <w:r w:rsidRPr="006F2F79">
        <w:rPr>
          <w:rFonts w:ascii="Arial" w:hAnsi="Arial" w:cs="Arial"/>
          <w:sz w:val="22"/>
          <w:szCs w:val="22"/>
        </w:rPr>
        <w:t xml:space="preserve">В исковом заявлении, помимо выдвинутых в претензии требований, </w:t>
      </w:r>
      <w:r w:rsidRPr="006F2F79">
        <w:rPr>
          <w:rFonts w:ascii="Arial" w:hAnsi="Arial" w:cs="Arial"/>
          <w:sz w:val="22"/>
          <w:szCs w:val="22"/>
          <w:shd w:val="clear" w:color="auto" w:fill="FFFFFF"/>
        </w:rPr>
        <w:t>ООО «УК КЦ ЖКХ п. Чернышевск»</w:t>
      </w:r>
      <w:r>
        <w:rPr>
          <w:rFonts w:ascii="Arial" w:hAnsi="Arial" w:cs="Arial"/>
          <w:sz w:val="22"/>
          <w:szCs w:val="22"/>
        </w:rPr>
        <w:t xml:space="preserve"> </w:t>
      </w:r>
      <w:r w:rsidRPr="007C6FC2">
        <w:rPr>
          <w:rFonts w:ascii="Arial" w:hAnsi="Arial" w:cs="Arial"/>
          <w:sz w:val="22"/>
          <w:szCs w:val="22"/>
        </w:rPr>
        <w:t>будет вынужден</w:t>
      </w:r>
      <w:r>
        <w:rPr>
          <w:rFonts w:ascii="Arial" w:hAnsi="Arial" w:cs="Arial"/>
          <w:sz w:val="22"/>
          <w:szCs w:val="22"/>
        </w:rPr>
        <w:t>о требовать взыскания</w:t>
      </w:r>
      <w:r w:rsidRPr="007C6FC2">
        <w:rPr>
          <w:rFonts w:ascii="Arial" w:hAnsi="Arial" w:cs="Arial"/>
          <w:sz w:val="22"/>
          <w:szCs w:val="22"/>
        </w:rPr>
        <w:t xml:space="preserve"> понесенных </w:t>
      </w:r>
      <w:r>
        <w:rPr>
          <w:rFonts w:ascii="Arial" w:hAnsi="Arial" w:cs="Arial"/>
          <w:sz w:val="22"/>
          <w:szCs w:val="22"/>
        </w:rPr>
        <w:t xml:space="preserve">Обществом </w:t>
      </w:r>
      <w:r w:rsidRPr="007C6FC2">
        <w:rPr>
          <w:rFonts w:ascii="Arial" w:hAnsi="Arial" w:cs="Arial"/>
          <w:sz w:val="22"/>
          <w:szCs w:val="22"/>
        </w:rPr>
        <w:t>судебных расходов.</w:t>
      </w:r>
    </w:p>
    <w:p w:rsidR="001F5720" w:rsidRDefault="001F5720" w:rsidP="001F5720">
      <w:pPr>
        <w:autoSpaceDE w:val="0"/>
        <w:autoSpaceDN w:val="0"/>
        <w:adjustRightInd w:val="0"/>
        <w:ind w:firstLine="567"/>
        <w:jc w:val="both"/>
        <w:outlineLvl w:val="1"/>
        <w:rPr>
          <w:rFonts w:ascii="Arial" w:hAnsi="Arial" w:cs="Arial"/>
          <w:i/>
          <w:sz w:val="22"/>
          <w:szCs w:val="22"/>
        </w:rPr>
      </w:pPr>
    </w:p>
    <w:p w:rsidR="001F5720" w:rsidRPr="00122A8A" w:rsidRDefault="001F5720" w:rsidP="001F5720">
      <w:pPr>
        <w:autoSpaceDE w:val="0"/>
        <w:autoSpaceDN w:val="0"/>
        <w:adjustRightInd w:val="0"/>
        <w:ind w:firstLine="567"/>
        <w:jc w:val="both"/>
        <w:outlineLvl w:val="1"/>
        <w:rPr>
          <w:rFonts w:ascii="Arial" w:hAnsi="Arial" w:cs="Arial"/>
          <w:sz w:val="22"/>
          <w:szCs w:val="22"/>
        </w:rPr>
      </w:pPr>
      <w:r w:rsidRPr="00122A8A">
        <w:rPr>
          <w:rFonts w:ascii="Arial" w:hAnsi="Arial" w:cs="Arial"/>
          <w:sz w:val="22"/>
          <w:szCs w:val="22"/>
        </w:rPr>
        <w:t xml:space="preserve">По всем вопросам, возникающим в ходе рассмотрения настоящей претензии, Вы можете обратиться по телефонам: </w:t>
      </w:r>
      <w:r w:rsidRPr="00122A8A">
        <w:rPr>
          <w:rFonts w:ascii="Arial" w:hAnsi="Arial" w:cs="Arial"/>
          <w:sz w:val="22"/>
          <w:szCs w:val="22"/>
          <w:highlight w:val="yellow"/>
        </w:rPr>
        <w:t>____________</w:t>
      </w:r>
      <w:r>
        <w:rPr>
          <w:rFonts w:ascii="Arial" w:hAnsi="Arial" w:cs="Arial"/>
          <w:sz w:val="22"/>
          <w:szCs w:val="22"/>
          <w:highlight w:val="yellow"/>
        </w:rPr>
        <w:t>_____</w:t>
      </w:r>
      <w:r w:rsidRPr="00122A8A">
        <w:rPr>
          <w:rFonts w:ascii="Arial" w:hAnsi="Arial" w:cs="Arial"/>
          <w:sz w:val="22"/>
          <w:szCs w:val="22"/>
          <w:highlight w:val="yellow"/>
        </w:rPr>
        <w:t>____.</w:t>
      </w:r>
    </w:p>
    <w:p w:rsidR="001F5720" w:rsidRPr="00122A8A" w:rsidRDefault="001F5720" w:rsidP="001F5720">
      <w:pPr>
        <w:autoSpaceDE w:val="0"/>
        <w:autoSpaceDN w:val="0"/>
        <w:adjustRightInd w:val="0"/>
        <w:ind w:firstLine="540"/>
        <w:jc w:val="both"/>
        <w:rPr>
          <w:rFonts w:ascii="Arial" w:hAnsi="Arial" w:cs="Arial"/>
          <w:sz w:val="22"/>
          <w:szCs w:val="22"/>
          <w:shd w:val="clear" w:color="auto" w:fill="FFFFFF"/>
        </w:rPr>
      </w:pPr>
    </w:p>
    <w:p w:rsidR="001F5720" w:rsidRPr="00E52608" w:rsidRDefault="001F5720" w:rsidP="001F5720">
      <w:pPr>
        <w:rPr>
          <w:rFonts w:ascii="Arial" w:hAnsi="Arial" w:cs="Arial"/>
          <w:sz w:val="22"/>
          <w:szCs w:val="22"/>
        </w:rPr>
      </w:pPr>
      <w:r w:rsidRPr="00E52608">
        <w:rPr>
          <w:rFonts w:ascii="Arial" w:hAnsi="Arial" w:cs="Arial"/>
          <w:sz w:val="22"/>
          <w:szCs w:val="22"/>
        </w:rPr>
        <w:t>Приложение:</w:t>
      </w:r>
    </w:p>
    <w:p w:rsidR="001F5720" w:rsidRDefault="001F5720" w:rsidP="001F5720">
      <w:pPr>
        <w:numPr>
          <w:ilvl w:val="0"/>
          <w:numId w:val="1"/>
        </w:numPr>
        <w:tabs>
          <w:tab w:val="left" w:pos="284"/>
        </w:tabs>
        <w:ind w:left="0" w:firstLine="0"/>
        <w:jc w:val="both"/>
        <w:rPr>
          <w:rFonts w:ascii="Arial" w:hAnsi="Arial" w:cs="Arial"/>
          <w:sz w:val="22"/>
          <w:szCs w:val="22"/>
        </w:rPr>
      </w:pPr>
      <w:r w:rsidRPr="00E52608">
        <w:rPr>
          <w:rFonts w:ascii="Arial" w:hAnsi="Arial" w:cs="Arial"/>
          <w:sz w:val="22"/>
          <w:szCs w:val="22"/>
          <w:shd w:val="clear" w:color="auto" w:fill="FFFFFF"/>
        </w:rPr>
        <w:t xml:space="preserve">Судебный приказ </w:t>
      </w:r>
      <w:r w:rsidRPr="00E52608">
        <w:rPr>
          <w:rFonts w:ascii="Arial" w:hAnsi="Arial" w:cs="Arial"/>
          <w:sz w:val="22"/>
          <w:szCs w:val="22"/>
        </w:rPr>
        <w:t xml:space="preserve">мирового судьи судебного участка № 18 Чернышевского судебного района Забайкальского края Логиновой М.И. </w:t>
      </w:r>
      <w:r w:rsidRPr="00E52608">
        <w:rPr>
          <w:rFonts w:ascii="Arial" w:hAnsi="Arial" w:cs="Arial"/>
          <w:sz w:val="22"/>
          <w:szCs w:val="22"/>
          <w:shd w:val="clear" w:color="auto" w:fill="FFFFFF"/>
        </w:rPr>
        <w:t>№ 2-600/2015 от 25.09.2015г. (копия);</w:t>
      </w:r>
    </w:p>
    <w:p w:rsidR="001F5720" w:rsidRDefault="001F5720" w:rsidP="001F5720">
      <w:pPr>
        <w:numPr>
          <w:ilvl w:val="0"/>
          <w:numId w:val="1"/>
        </w:numPr>
        <w:tabs>
          <w:tab w:val="left" w:pos="284"/>
        </w:tabs>
        <w:ind w:left="0" w:firstLine="0"/>
        <w:jc w:val="both"/>
        <w:rPr>
          <w:rFonts w:ascii="Arial" w:hAnsi="Arial" w:cs="Arial"/>
          <w:sz w:val="22"/>
          <w:szCs w:val="22"/>
        </w:rPr>
      </w:pPr>
      <w:r>
        <w:rPr>
          <w:rFonts w:ascii="Arial" w:hAnsi="Arial" w:cs="Arial"/>
          <w:sz w:val="22"/>
          <w:szCs w:val="22"/>
        </w:rPr>
        <w:t>З</w:t>
      </w:r>
      <w:r w:rsidRPr="00DF4E2A">
        <w:rPr>
          <w:rFonts w:ascii="Arial" w:hAnsi="Arial" w:cs="Arial"/>
          <w:sz w:val="22"/>
          <w:szCs w:val="22"/>
        </w:rPr>
        <w:t>аявление о возбужден</w:t>
      </w:r>
      <w:r>
        <w:rPr>
          <w:rFonts w:ascii="Arial" w:hAnsi="Arial" w:cs="Arial"/>
          <w:sz w:val="22"/>
          <w:szCs w:val="22"/>
        </w:rPr>
        <w:t>ии исполнительного производства от 18.08.2015г. (копия);</w:t>
      </w:r>
    </w:p>
    <w:p w:rsidR="001F5720" w:rsidRDefault="001F5720" w:rsidP="001F5720">
      <w:pPr>
        <w:numPr>
          <w:ilvl w:val="0"/>
          <w:numId w:val="1"/>
        </w:numPr>
        <w:tabs>
          <w:tab w:val="left" w:pos="284"/>
        </w:tabs>
        <w:ind w:left="0" w:firstLine="0"/>
        <w:jc w:val="both"/>
        <w:rPr>
          <w:rFonts w:ascii="Arial" w:hAnsi="Arial" w:cs="Arial"/>
          <w:sz w:val="22"/>
          <w:szCs w:val="22"/>
        </w:rPr>
      </w:pPr>
      <w:r>
        <w:rPr>
          <w:rFonts w:ascii="Arial" w:hAnsi="Arial" w:cs="Arial"/>
          <w:sz w:val="22"/>
          <w:szCs w:val="22"/>
        </w:rPr>
        <w:t>П</w:t>
      </w:r>
      <w:r w:rsidRPr="00216D24">
        <w:rPr>
          <w:rFonts w:ascii="Arial" w:hAnsi="Arial" w:cs="Arial"/>
          <w:sz w:val="22"/>
          <w:szCs w:val="22"/>
        </w:rPr>
        <w:t>остановление Чернышевск</w:t>
      </w:r>
      <w:r>
        <w:rPr>
          <w:rFonts w:ascii="Arial" w:hAnsi="Arial" w:cs="Arial"/>
          <w:sz w:val="22"/>
          <w:szCs w:val="22"/>
        </w:rPr>
        <w:t xml:space="preserve">ого районного </w:t>
      </w:r>
      <w:r w:rsidRPr="00216D24">
        <w:rPr>
          <w:rFonts w:ascii="Arial" w:hAnsi="Arial" w:cs="Arial"/>
          <w:sz w:val="22"/>
          <w:szCs w:val="22"/>
        </w:rPr>
        <w:t>отдел</w:t>
      </w:r>
      <w:r>
        <w:rPr>
          <w:rFonts w:ascii="Arial" w:hAnsi="Arial" w:cs="Arial"/>
          <w:sz w:val="22"/>
          <w:szCs w:val="22"/>
        </w:rPr>
        <w:t>а</w:t>
      </w:r>
      <w:r w:rsidRPr="00216D24">
        <w:rPr>
          <w:rFonts w:ascii="Arial" w:hAnsi="Arial" w:cs="Arial"/>
          <w:sz w:val="22"/>
          <w:szCs w:val="22"/>
        </w:rPr>
        <w:t xml:space="preserve"> судебных приставов об обращении взыскания на пенсию должника</w:t>
      </w:r>
      <w:r>
        <w:rPr>
          <w:rFonts w:ascii="Arial" w:hAnsi="Arial" w:cs="Arial"/>
          <w:sz w:val="22"/>
          <w:szCs w:val="22"/>
        </w:rPr>
        <w:t xml:space="preserve"> от </w:t>
      </w:r>
      <w:r w:rsidRPr="00216D24">
        <w:rPr>
          <w:rFonts w:ascii="Arial" w:hAnsi="Arial" w:cs="Arial"/>
          <w:sz w:val="22"/>
          <w:szCs w:val="22"/>
        </w:rPr>
        <w:t xml:space="preserve">23.09.2015г </w:t>
      </w:r>
      <w:r>
        <w:rPr>
          <w:rFonts w:ascii="Arial" w:hAnsi="Arial" w:cs="Arial"/>
          <w:sz w:val="22"/>
          <w:szCs w:val="22"/>
        </w:rPr>
        <w:t>(копия);</w:t>
      </w:r>
    </w:p>
    <w:p w:rsidR="001F5720" w:rsidRPr="00216D24" w:rsidRDefault="001F5720" w:rsidP="001F5720">
      <w:pPr>
        <w:numPr>
          <w:ilvl w:val="0"/>
          <w:numId w:val="1"/>
        </w:numPr>
        <w:tabs>
          <w:tab w:val="left" w:pos="284"/>
        </w:tabs>
        <w:ind w:left="0" w:firstLine="0"/>
        <w:jc w:val="both"/>
        <w:rPr>
          <w:rFonts w:ascii="Arial" w:hAnsi="Arial" w:cs="Arial"/>
          <w:sz w:val="22"/>
          <w:szCs w:val="22"/>
        </w:rPr>
      </w:pPr>
      <w:r w:rsidRPr="00216D24">
        <w:rPr>
          <w:rFonts w:ascii="Arial" w:hAnsi="Arial" w:cs="Arial"/>
          <w:sz w:val="22"/>
          <w:szCs w:val="22"/>
          <w:shd w:val="clear" w:color="auto" w:fill="FFFFFF"/>
        </w:rPr>
        <w:t>Платежное поручение от 16.02.2016г. № 120841 на сумму 3 717,07руб.</w:t>
      </w:r>
      <w:r>
        <w:rPr>
          <w:rFonts w:ascii="Arial" w:hAnsi="Arial" w:cs="Arial"/>
          <w:sz w:val="22"/>
          <w:szCs w:val="22"/>
          <w:shd w:val="clear" w:color="auto" w:fill="FFFFFF"/>
        </w:rPr>
        <w:t xml:space="preserve"> (копия);</w:t>
      </w:r>
    </w:p>
    <w:p w:rsidR="001F5720" w:rsidRDefault="001F5720" w:rsidP="001F5720">
      <w:pPr>
        <w:numPr>
          <w:ilvl w:val="0"/>
          <w:numId w:val="1"/>
        </w:numPr>
        <w:tabs>
          <w:tab w:val="left" w:pos="284"/>
        </w:tabs>
        <w:ind w:left="0" w:firstLine="0"/>
        <w:jc w:val="both"/>
        <w:rPr>
          <w:rFonts w:ascii="Arial" w:hAnsi="Arial" w:cs="Arial"/>
          <w:sz w:val="22"/>
          <w:szCs w:val="22"/>
          <w:highlight w:val="yellow"/>
        </w:rPr>
      </w:pPr>
      <w:r>
        <w:rPr>
          <w:rFonts w:ascii="Arial" w:hAnsi="Arial" w:cs="Arial"/>
          <w:sz w:val="22"/>
          <w:szCs w:val="22"/>
        </w:rPr>
        <w:t>В</w:t>
      </w:r>
      <w:r w:rsidRPr="008C5568">
        <w:rPr>
          <w:rFonts w:ascii="Arial" w:hAnsi="Arial" w:cs="Arial"/>
          <w:sz w:val="22"/>
          <w:szCs w:val="22"/>
        </w:rPr>
        <w:t>ыписк</w:t>
      </w:r>
      <w:r>
        <w:rPr>
          <w:rFonts w:ascii="Arial" w:hAnsi="Arial" w:cs="Arial"/>
          <w:sz w:val="22"/>
          <w:szCs w:val="22"/>
        </w:rPr>
        <w:t>а</w:t>
      </w:r>
      <w:r w:rsidRPr="008C5568">
        <w:rPr>
          <w:rFonts w:ascii="Arial" w:hAnsi="Arial" w:cs="Arial"/>
          <w:sz w:val="22"/>
          <w:szCs w:val="22"/>
        </w:rPr>
        <w:t xml:space="preserve"> из ЕГРП № </w:t>
      </w:r>
      <w:r w:rsidRPr="008C5568">
        <w:rPr>
          <w:rFonts w:ascii="Arial" w:hAnsi="Arial" w:cs="Arial"/>
          <w:sz w:val="22"/>
          <w:szCs w:val="22"/>
          <w:highlight w:val="yellow"/>
        </w:rPr>
        <w:t>_______ от ___2016г.</w:t>
      </w:r>
      <w:r>
        <w:rPr>
          <w:rFonts w:ascii="Arial" w:hAnsi="Arial" w:cs="Arial"/>
          <w:sz w:val="22"/>
          <w:szCs w:val="22"/>
          <w:highlight w:val="yellow"/>
        </w:rPr>
        <w:t xml:space="preserve"> (копия);</w:t>
      </w:r>
    </w:p>
    <w:p w:rsidR="001F5720" w:rsidRDefault="001F5720" w:rsidP="001F5720">
      <w:pPr>
        <w:numPr>
          <w:ilvl w:val="0"/>
          <w:numId w:val="1"/>
        </w:numPr>
        <w:tabs>
          <w:tab w:val="left" w:pos="284"/>
        </w:tabs>
        <w:ind w:left="0" w:firstLine="0"/>
        <w:jc w:val="both"/>
        <w:rPr>
          <w:rFonts w:ascii="Arial" w:hAnsi="Arial" w:cs="Arial"/>
          <w:sz w:val="22"/>
          <w:szCs w:val="22"/>
          <w:highlight w:val="yellow"/>
        </w:rPr>
      </w:pPr>
      <w:r>
        <w:rPr>
          <w:rFonts w:ascii="Arial" w:hAnsi="Arial" w:cs="Arial"/>
          <w:sz w:val="22"/>
          <w:szCs w:val="22"/>
        </w:rPr>
        <w:t>В</w:t>
      </w:r>
      <w:r w:rsidRPr="008C5568">
        <w:rPr>
          <w:rFonts w:ascii="Arial" w:hAnsi="Arial" w:cs="Arial"/>
          <w:sz w:val="22"/>
          <w:szCs w:val="22"/>
        </w:rPr>
        <w:t>ыписк</w:t>
      </w:r>
      <w:r>
        <w:rPr>
          <w:rFonts w:ascii="Arial" w:hAnsi="Arial" w:cs="Arial"/>
          <w:sz w:val="22"/>
          <w:szCs w:val="22"/>
        </w:rPr>
        <w:t>а</w:t>
      </w:r>
      <w:r w:rsidRPr="008C5568">
        <w:rPr>
          <w:rFonts w:ascii="Arial" w:hAnsi="Arial" w:cs="Arial"/>
          <w:sz w:val="22"/>
          <w:szCs w:val="22"/>
        </w:rPr>
        <w:t xml:space="preserve"> из ЕГРП № </w:t>
      </w:r>
      <w:r w:rsidRPr="008C5568">
        <w:rPr>
          <w:rFonts w:ascii="Arial" w:hAnsi="Arial" w:cs="Arial"/>
          <w:sz w:val="22"/>
          <w:szCs w:val="22"/>
          <w:highlight w:val="yellow"/>
        </w:rPr>
        <w:t>_______ от ___2016г.</w:t>
      </w:r>
      <w:r>
        <w:rPr>
          <w:rFonts w:ascii="Arial" w:hAnsi="Arial" w:cs="Arial"/>
          <w:sz w:val="22"/>
          <w:szCs w:val="22"/>
          <w:highlight w:val="yellow"/>
        </w:rPr>
        <w:t xml:space="preserve"> копия);</w:t>
      </w:r>
    </w:p>
    <w:p w:rsidR="001F5720" w:rsidRDefault="001F5720" w:rsidP="001F5720">
      <w:pPr>
        <w:autoSpaceDE w:val="0"/>
        <w:autoSpaceDN w:val="0"/>
        <w:adjustRightInd w:val="0"/>
        <w:jc w:val="both"/>
        <w:outlineLvl w:val="1"/>
        <w:rPr>
          <w:rFonts w:ascii="Arial" w:hAnsi="Arial" w:cs="Arial"/>
          <w:sz w:val="22"/>
          <w:szCs w:val="22"/>
        </w:rPr>
      </w:pPr>
    </w:p>
    <w:p w:rsidR="001F5720" w:rsidRPr="008C5568" w:rsidRDefault="001F5720" w:rsidP="001F5720">
      <w:pPr>
        <w:autoSpaceDE w:val="0"/>
        <w:autoSpaceDN w:val="0"/>
        <w:adjustRightInd w:val="0"/>
        <w:jc w:val="both"/>
        <w:outlineLvl w:val="1"/>
        <w:rPr>
          <w:rFonts w:ascii="Arial" w:hAnsi="Arial" w:cs="Arial"/>
          <w:sz w:val="22"/>
          <w:szCs w:val="22"/>
        </w:rPr>
      </w:pPr>
      <w:r w:rsidRPr="008C5568">
        <w:rPr>
          <w:rFonts w:ascii="Arial" w:hAnsi="Arial" w:cs="Arial"/>
          <w:sz w:val="22"/>
          <w:szCs w:val="22"/>
        </w:rPr>
        <w:t>Директор</w:t>
      </w:r>
    </w:p>
    <w:p w:rsidR="001F5720" w:rsidRPr="008C5568" w:rsidRDefault="001F5720" w:rsidP="001F5720">
      <w:pPr>
        <w:tabs>
          <w:tab w:val="left" w:pos="7275"/>
        </w:tabs>
        <w:autoSpaceDE w:val="0"/>
        <w:autoSpaceDN w:val="0"/>
        <w:adjustRightInd w:val="0"/>
        <w:jc w:val="both"/>
        <w:outlineLvl w:val="1"/>
        <w:rPr>
          <w:rFonts w:ascii="Arial" w:hAnsi="Arial" w:cs="Arial"/>
          <w:sz w:val="22"/>
          <w:szCs w:val="22"/>
        </w:rPr>
      </w:pPr>
      <w:r w:rsidRPr="008C5568">
        <w:rPr>
          <w:rFonts w:ascii="Arial" w:hAnsi="Arial" w:cs="Arial"/>
          <w:sz w:val="22"/>
          <w:szCs w:val="22"/>
          <w:shd w:val="clear" w:color="auto" w:fill="FFFFFF"/>
        </w:rPr>
        <w:t>ООО «УК КЦ ЖКХ п. Чернышевск»</w:t>
      </w:r>
      <w:r w:rsidRPr="008C5568">
        <w:rPr>
          <w:rFonts w:ascii="Arial" w:hAnsi="Arial" w:cs="Arial"/>
          <w:sz w:val="22"/>
          <w:szCs w:val="22"/>
          <w:shd w:val="clear" w:color="auto" w:fill="FFFFFF"/>
        </w:rPr>
        <w:tab/>
      </w:r>
      <w:bookmarkStart w:id="0" w:name="_GoBack"/>
      <w:bookmarkEnd w:id="0"/>
    </w:p>
    <w:p w:rsidR="00D17FAF" w:rsidRPr="001F5720" w:rsidRDefault="00D17FAF" w:rsidP="001F5720"/>
    <w:sectPr w:rsidR="00D17FAF" w:rsidRPr="001F5720">
      <w:footerReference w:type="even" r:id="rId21"/>
      <w:footerReference w:type="default" r:id="rId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736" w:rsidRDefault="001F5720" w:rsidP="00CC4FB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F7736" w:rsidRDefault="001F5720" w:rsidP="006C54B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736" w:rsidRPr="00934BA3" w:rsidRDefault="001F5720" w:rsidP="00CC4FB8">
    <w:pPr>
      <w:pStyle w:val="a3"/>
      <w:framePr w:wrap="around" w:vAnchor="text" w:hAnchor="margin" w:xAlign="right" w:y="1"/>
      <w:rPr>
        <w:rStyle w:val="a5"/>
        <w:rFonts w:ascii="Arial" w:hAnsi="Arial" w:cs="Arial"/>
        <w:sz w:val="20"/>
        <w:szCs w:val="20"/>
      </w:rPr>
    </w:pPr>
    <w:r w:rsidRPr="00934BA3">
      <w:rPr>
        <w:rStyle w:val="a5"/>
        <w:rFonts w:ascii="Arial" w:hAnsi="Arial" w:cs="Arial"/>
        <w:sz w:val="20"/>
        <w:szCs w:val="20"/>
      </w:rPr>
      <w:fldChar w:fldCharType="begin"/>
    </w:r>
    <w:r w:rsidRPr="00934BA3">
      <w:rPr>
        <w:rStyle w:val="a5"/>
        <w:rFonts w:ascii="Arial" w:hAnsi="Arial" w:cs="Arial"/>
        <w:sz w:val="20"/>
        <w:szCs w:val="20"/>
      </w:rPr>
      <w:instrText xml:space="preserve">PAGE  </w:instrText>
    </w:r>
    <w:r w:rsidRPr="00934BA3">
      <w:rPr>
        <w:rStyle w:val="a5"/>
        <w:rFonts w:ascii="Arial" w:hAnsi="Arial" w:cs="Arial"/>
        <w:sz w:val="20"/>
        <w:szCs w:val="20"/>
      </w:rPr>
      <w:fldChar w:fldCharType="separate"/>
    </w:r>
    <w:r>
      <w:rPr>
        <w:rStyle w:val="a5"/>
        <w:rFonts w:ascii="Arial" w:hAnsi="Arial" w:cs="Arial"/>
        <w:noProof/>
        <w:sz w:val="20"/>
        <w:szCs w:val="20"/>
      </w:rPr>
      <w:t>1</w:t>
    </w:r>
    <w:r w:rsidRPr="00934BA3">
      <w:rPr>
        <w:rStyle w:val="a5"/>
        <w:rFonts w:ascii="Arial" w:hAnsi="Arial" w:cs="Arial"/>
        <w:sz w:val="20"/>
        <w:szCs w:val="20"/>
      </w:rPr>
      <w:fldChar w:fldCharType="end"/>
    </w:r>
  </w:p>
  <w:p w:rsidR="00AF7736" w:rsidRDefault="001F5720" w:rsidP="006C54B1">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7D658D"/>
    <w:multiLevelType w:val="hybridMultilevel"/>
    <w:tmpl w:val="9A82E78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720"/>
    <w:rsid w:val="001F5720"/>
    <w:rsid w:val="00D1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FCF49E-30AF-49A7-9EEA-DC27D9F23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57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F5720"/>
    <w:pPr>
      <w:tabs>
        <w:tab w:val="center" w:pos="4677"/>
        <w:tab w:val="right" w:pos="9355"/>
      </w:tabs>
    </w:pPr>
  </w:style>
  <w:style w:type="character" w:customStyle="1" w:styleId="a4">
    <w:name w:val="Нижний колонтитул Знак"/>
    <w:basedOn w:val="a0"/>
    <w:link w:val="a3"/>
    <w:rsid w:val="001F5720"/>
    <w:rPr>
      <w:rFonts w:ascii="Times New Roman" w:eastAsia="Times New Roman" w:hAnsi="Times New Roman" w:cs="Times New Roman"/>
      <w:sz w:val="24"/>
      <w:szCs w:val="24"/>
      <w:lang w:eastAsia="ru-RU"/>
    </w:rPr>
  </w:style>
  <w:style w:type="character" w:styleId="a5">
    <w:name w:val="page number"/>
    <w:basedOn w:val="a0"/>
    <w:rsid w:val="001F5720"/>
  </w:style>
  <w:style w:type="character" w:styleId="a6">
    <w:name w:val="annotation reference"/>
    <w:rsid w:val="001F5720"/>
    <w:rPr>
      <w:sz w:val="16"/>
      <w:szCs w:val="16"/>
    </w:rPr>
  </w:style>
  <w:style w:type="paragraph" w:styleId="a7">
    <w:name w:val="annotation text"/>
    <w:basedOn w:val="a"/>
    <w:link w:val="a8"/>
    <w:rsid w:val="001F5720"/>
    <w:rPr>
      <w:sz w:val="20"/>
      <w:szCs w:val="20"/>
    </w:rPr>
  </w:style>
  <w:style w:type="character" w:customStyle="1" w:styleId="a8">
    <w:name w:val="Текст примечания Знак"/>
    <w:basedOn w:val="a0"/>
    <w:link w:val="a7"/>
    <w:rsid w:val="001F5720"/>
    <w:rPr>
      <w:rFonts w:ascii="Times New Roman" w:eastAsia="Times New Roman" w:hAnsi="Times New Roman" w:cs="Times New Roman"/>
      <w:sz w:val="20"/>
      <w:szCs w:val="20"/>
      <w:lang w:eastAsia="ru-RU"/>
    </w:rPr>
  </w:style>
  <w:style w:type="paragraph" w:styleId="a9">
    <w:name w:val="Balloon Text"/>
    <w:basedOn w:val="a"/>
    <w:link w:val="aa"/>
    <w:uiPriority w:val="99"/>
    <w:semiHidden/>
    <w:unhideWhenUsed/>
    <w:rsid w:val="001F5720"/>
    <w:rPr>
      <w:rFonts w:ascii="Segoe UI" w:hAnsi="Segoe UI" w:cs="Segoe UI"/>
      <w:sz w:val="18"/>
      <w:szCs w:val="18"/>
    </w:rPr>
  </w:style>
  <w:style w:type="character" w:customStyle="1" w:styleId="aa">
    <w:name w:val="Текст выноски Знак"/>
    <w:basedOn w:val="a0"/>
    <w:link w:val="a9"/>
    <w:uiPriority w:val="99"/>
    <w:semiHidden/>
    <w:rsid w:val="001F5720"/>
    <w:rPr>
      <w:rFonts w:ascii="Segoe UI" w:eastAsia="Times New Roman" w:hAnsi="Segoe UI" w:cs="Segoe UI"/>
      <w:sz w:val="18"/>
      <w:szCs w:val="18"/>
      <w:lang w:eastAsia="ru-RU"/>
    </w:rPr>
  </w:style>
  <w:style w:type="paragraph" w:styleId="ab">
    <w:name w:val="annotation subject"/>
    <w:basedOn w:val="a7"/>
    <w:next w:val="a7"/>
    <w:link w:val="ac"/>
    <w:uiPriority w:val="99"/>
    <w:semiHidden/>
    <w:unhideWhenUsed/>
    <w:rsid w:val="001F5720"/>
    <w:rPr>
      <w:b/>
      <w:bCs/>
    </w:rPr>
  </w:style>
  <w:style w:type="character" w:customStyle="1" w:styleId="ac">
    <w:name w:val="Тема примечания Знак"/>
    <w:basedOn w:val="a8"/>
    <w:link w:val="ab"/>
    <w:uiPriority w:val="99"/>
    <w:semiHidden/>
    <w:rsid w:val="001F5720"/>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1F522FA832B7A8887013EE505B1760FAF2F8EAECEC52772BA9A2EA419D10A185E1DC81A1ECFDD9T1q9I" TargetMode="External"/><Relationship Id="rId13" Type="http://schemas.openxmlformats.org/officeDocument/2006/relationships/hyperlink" Target="consultantplus://offline/ref=DB081C6D50A4DCBCA87321848D19746F274C28DFB246DCA3BBB31D8BCAA81D2D6154942D38E0AB6D0916J" TargetMode="External"/><Relationship Id="rId18" Type="http://schemas.openxmlformats.org/officeDocument/2006/relationships/hyperlink" Target="consultantplus://offline/ref=DB081C6D50A4DCBCA87321848D19746F274C28DFB246DCA3BBB31D8BCAA81D2D6154942D38E0A9650914J"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BA1F522FA832B7A8887013EE505B1760FAF2F3EAEEEB52772BA9A2EA419D10A185E1DC81A1EEF9DFT1qBI" TargetMode="External"/><Relationship Id="rId12" Type="http://schemas.openxmlformats.org/officeDocument/2006/relationships/hyperlink" Target="consultantplus://offline/ref=DB081C6D50A4DCBCA87321848D19746F274C28DFB246DCA3BBB31D8BCAA81D2D6154942D3A0E13J" TargetMode="External"/><Relationship Id="rId17" Type="http://schemas.openxmlformats.org/officeDocument/2006/relationships/hyperlink" Target="consultantplus://offline/ref=DB081C6D50A4DCBCA87321848D19746F274C28DFB246DCA3BBB31D8BCAA81D2D6154942D38E0A9650912J" TargetMode="External"/><Relationship Id="rId2" Type="http://schemas.openxmlformats.org/officeDocument/2006/relationships/styles" Target="styles.xml"/><Relationship Id="rId16" Type="http://schemas.openxmlformats.org/officeDocument/2006/relationships/hyperlink" Target="consultantplus://offline/ref=DB081C6D50A4DCBCA87321848D19746F274C28DFB246DCA3BBB31D8BCAA81D2D6154942D38E0AB620911J" TargetMode="External"/><Relationship Id="rId20" Type="http://schemas.openxmlformats.org/officeDocument/2006/relationships/hyperlink" Target="consultantplus://offline/ref=BA1F522FA832B7A8887013EE505B1760FAFDF7EFECED52772BA9A2EA41T9qDI" TargetMode="External"/><Relationship Id="rId1" Type="http://schemas.openxmlformats.org/officeDocument/2006/relationships/numbering" Target="numbering.xml"/><Relationship Id="rId6" Type="http://schemas.openxmlformats.org/officeDocument/2006/relationships/hyperlink" Target="consultantplus://offline/ref=BA1F522FA832B7A8887013EE505B1760FAF2F3E2EAE452772BA9A2EA419D10A185E1DC81A1ECFFD4T1q8I" TargetMode="External"/><Relationship Id="rId11" Type="http://schemas.openxmlformats.org/officeDocument/2006/relationships/hyperlink" Target="consultantplus://offline/ref=BA1F522FA832B7A8887013EE505B1760FAFDF7EFECED52772BA9A2EA419D10A185E1DC81A1ECFFDFT1qFI" TargetMode="External"/><Relationship Id="rId24" Type="http://schemas.openxmlformats.org/officeDocument/2006/relationships/theme" Target="theme/theme1.xml"/><Relationship Id="rId5" Type="http://schemas.openxmlformats.org/officeDocument/2006/relationships/hyperlink" Target="consultantplus://offline/ref=BA1F522FA832B7A8887013EE505B1760FAFDF7EFECED52772BA9A2EA41T9qDI" TargetMode="External"/><Relationship Id="rId15" Type="http://schemas.openxmlformats.org/officeDocument/2006/relationships/hyperlink" Target="consultantplus://offline/ref=DB081C6D50A4DCBCA87321848D19746F274C28DFB246DCA3BBB31D8BCAA81D2D6154942D38E0AA640915J" TargetMode="External"/><Relationship Id="rId23" Type="http://schemas.openxmlformats.org/officeDocument/2006/relationships/fontTable" Target="fontTable.xml"/><Relationship Id="rId10" Type="http://schemas.openxmlformats.org/officeDocument/2006/relationships/hyperlink" Target="consultantplus://offline/ref=BA1F522FA832B7A8887013EE505B1760FAFDF7EFECED52772BA9A2EA419D10A185E1DC81A1ECFFDCT1qFI" TargetMode="External"/><Relationship Id="rId19" Type="http://schemas.openxmlformats.org/officeDocument/2006/relationships/hyperlink" Target="consultantplus://offline/ref=DB081C6D50A4DCBCA87321848D19746F274C28DFB246DCA3BBB31D8BCAA81D2D6154942D3D0E16J" TargetMode="External"/><Relationship Id="rId4" Type="http://schemas.openxmlformats.org/officeDocument/2006/relationships/webSettings" Target="webSettings.xml"/><Relationship Id="rId9" Type="http://schemas.openxmlformats.org/officeDocument/2006/relationships/hyperlink" Target="consultantplus://offline/ref=BA1F522FA832B7A8887013EE505B1760FAFBF7EDE4E552772BA9A2EA419D10A185E1DC81A1ECFFD5T1qDI" TargetMode="External"/><Relationship Id="rId14" Type="http://schemas.openxmlformats.org/officeDocument/2006/relationships/hyperlink" Target="consultantplus://offline/ref=DB081C6D50A4DCBCA87321848D19746F274C28DFB246DCA3BBB31D8BCAA81D2D6154942D38E0AA640911J"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2105</Words>
  <Characters>12005</Characters>
  <Application>Microsoft Office Word</Application>
  <DocSecurity>0</DocSecurity>
  <Lines>100</Lines>
  <Paragraphs>28</Paragraphs>
  <ScaleCrop>false</ScaleCrop>
  <Company>Microsoft</Company>
  <LinksUpToDate>false</LinksUpToDate>
  <CharactersWithSpaces>14082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Direktor</dc:creator>
  <cp:keywords/>
  <dc:description/>
  <cp:lastModifiedBy>Direktor</cp:lastModifiedBy>
  <cp:revision>1</cp:revision>
  <dcterms:created xsi:type="dcterms:W3CDTF">2017-01-23T04:28:00Z</dcterms:created>
  <dcterms:modified xsi:type="dcterms:W3CDTF">2017-01-23T04:34:00Z</dcterms:modified>
</cp:coreProperties>
</file>