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60B" w:rsidRDefault="00531DD3" w:rsidP="0099760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ООО «Смерть ОДН»</w:t>
      </w:r>
    </w:p>
    <w:p w:rsidR="00531DD3" w:rsidRDefault="00531DD3" w:rsidP="0099760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ул</w:t>
      </w:r>
      <w:proofErr w:type="gramStart"/>
      <w:r>
        <w:rPr>
          <w:b/>
          <w:sz w:val="24"/>
          <w:szCs w:val="24"/>
        </w:rPr>
        <w:t>.Г</w:t>
      </w:r>
      <w:proofErr w:type="gramEnd"/>
      <w:r>
        <w:rPr>
          <w:b/>
          <w:sz w:val="24"/>
          <w:szCs w:val="24"/>
        </w:rPr>
        <w:t>ероев Капремонта, д.11</w:t>
      </w:r>
    </w:p>
    <w:p w:rsidR="00531DD3" w:rsidRDefault="00531DD3" w:rsidP="0099760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ИНН </w:t>
      </w:r>
    </w:p>
    <w:p w:rsidR="00531DD3" w:rsidRDefault="00531DD3" w:rsidP="0099760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КПП</w:t>
      </w:r>
    </w:p>
    <w:p w:rsidR="00531DD3" w:rsidRPr="00AE22A0" w:rsidRDefault="00531DD3" w:rsidP="0099760B">
      <w:pPr>
        <w:spacing w:line="240" w:lineRule="auto"/>
        <w:jc w:val="right"/>
        <w:rPr>
          <w:sz w:val="24"/>
          <w:szCs w:val="24"/>
          <w:highlight w:val="yellow"/>
        </w:rPr>
      </w:pPr>
    </w:p>
    <w:p w:rsidR="008E0D26" w:rsidRPr="008E0D26" w:rsidRDefault="008E0D26" w:rsidP="008E0D26">
      <w:pPr>
        <w:rPr>
          <w:sz w:val="24"/>
          <w:szCs w:val="24"/>
        </w:rPr>
      </w:pPr>
      <w:r w:rsidRPr="008E0D26">
        <w:rPr>
          <w:sz w:val="24"/>
          <w:szCs w:val="24"/>
        </w:rPr>
        <w:t xml:space="preserve">Уважаемый </w:t>
      </w:r>
      <w:proofErr w:type="spellStart"/>
      <w:r w:rsidRPr="00244B54">
        <w:rPr>
          <w:sz w:val="24"/>
          <w:szCs w:val="24"/>
          <w:highlight w:val="yellow"/>
        </w:rPr>
        <w:t>Пиписькин</w:t>
      </w:r>
      <w:proofErr w:type="spellEnd"/>
      <w:r w:rsidRPr="00244B54">
        <w:rPr>
          <w:sz w:val="24"/>
          <w:szCs w:val="24"/>
          <w:highlight w:val="yellow"/>
        </w:rPr>
        <w:t xml:space="preserve"> Людвиг </w:t>
      </w:r>
      <w:proofErr w:type="spellStart"/>
      <w:r w:rsidRPr="00244B54">
        <w:rPr>
          <w:sz w:val="24"/>
          <w:szCs w:val="24"/>
          <w:highlight w:val="yellow"/>
        </w:rPr>
        <w:t>Чибисович</w:t>
      </w:r>
      <w:proofErr w:type="spellEnd"/>
      <w:r w:rsidRPr="008E0D26">
        <w:rPr>
          <w:sz w:val="24"/>
          <w:szCs w:val="24"/>
        </w:rPr>
        <w:t>.</w:t>
      </w:r>
    </w:p>
    <w:p w:rsidR="001B08E0" w:rsidRDefault="008E0D26" w:rsidP="001B08E0">
      <w:pPr>
        <w:jc w:val="both"/>
        <w:rPr>
          <w:sz w:val="24"/>
          <w:szCs w:val="24"/>
        </w:rPr>
      </w:pPr>
      <w:proofErr w:type="gramStart"/>
      <w:r w:rsidRPr="008E0D26">
        <w:rPr>
          <w:sz w:val="24"/>
          <w:szCs w:val="24"/>
        </w:rPr>
        <w:t xml:space="preserve">В ответ на Ваше заявление </w:t>
      </w:r>
      <w:r>
        <w:rPr>
          <w:sz w:val="24"/>
          <w:szCs w:val="24"/>
        </w:rPr>
        <w:t>от 10.02.2016 года вх.№100/500 сообщаем, что</w:t>
      </w:r>
      <w:r w:rsidR="001B08E0">
        <w:rPr>
          <w:sz w:val="24"/>
          <w:szCs w:val="24"/>
        </w:rPr>
        <w:t xml:space="preserve"> </w:t>
      </w:r>
      <w:r w:rsidR="001B08E0">
        <w:rPr>
          <w:rFonts w:ascii="Calibri" w:hAnsi="Calibri" w:cs="Calibri"/>
          <w:sz w:val="24"/>
          <w:szCs w:val="24"/>
        </w:rPr>
        <w:t xml:space="preserve">требования к видам, порядку, способам и срокам раскрытия информации, подлежащей раскрытию управляющими организациями (ТСЖ) установлены </w:t>
      </w:r>
      <w:r w:rsidR="001B08E0">
        <w:rPr>
          <w:sz w:val="24"/>
          <w:szCs w:val="24"/>
        </w:rPr>
        <w:t>П</w:t>
      </w:r>
      <w:r w:rsidR="001B08E0" w:rsidRPr="001B08E0">
        <w:rPr>
          <w:sz w:val="24"/>
          <w:szCs w:val="24"/>
        </w:rPr>
        <w:t>остановлени</w:t>
      </w:r>
      <w:r w:rsidR="001B08E0">
        <w:rPr>
          <w:sz w:val="24"/>
          <w:szCs w:val="24"/>
        </w:rPr>
        <w:t>ем</w:t>
      </w:r>
      <w:r w:rsidR="001B08E0" w:rsidRPr="001B08E0">
        <w:rPr>
          <w:sz w:val="24"/>
          <w:szCs w:val="24"/>
        </w:rPr>
        <w:t xml:space="preserve"> Правительства РФ от 23.09.2010 №731 «Об утверждении стандарта раскрытия информации организациями, осуществляющими деятельность в сфере управления многоквартирными домами»</w:t>
      </w:r>
      <w:r w:rsidR="001B08E0">
        <w:rPr>
          <w:sz w:val="24"/>
          <w:szCs w:val="24"/>
        </w:rPr>
        <w:t xml:space="preserve"> (далее по тексту – «Стандарт раскрытия информации»).</w:t>
      </w:r>
      <w:proofErr w:type="gramEnd"/>
    </w:p>
    <w:p w:rsidR="008E0D26" w:rsidRDefault="00244B54" w:rsidP="001B08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</w:t>
      </w:r>
      <w:r w:rsidR="001B08E0">
        <w:rPr>
          <w:sz w:val="24"/>
          <w:szCs w:val="24"/>
        </w:rPr>
        <w:t xml:space="preserve">6 Стандарта раскрытия информации </w:t>
      </w:r>
      <w:r>
        <w:rPr>
          <w:sz w:val="24"/>
          <w:szCs w:val="24"/>
        </w:rPr>
        <w:t>установлено понятие «</w:t>
      </w:r>
      <w:r w:rsidR="008E0D26" w:rsidRPr="001B08E0">
        <w:rPr>
          <w:sz w:val="24"/>
          <w:szCs w:val="24"/>
        </w:rPr>
        <w:t>потребител</w:t>
      </w:r>
      <w:r>
        <w:rPr>
          <w:sz w:val="24"/>
          <w:szCs w:val="24"/>
        </w:rPr>
        <w:t>ь», к которому могут быть отнесены лишь</w:t>
      </w:r>
      <w:r w:rsidR="004B412C">
        <w:rPr>
          <w:sz w:val="24"/>
          <w:szCs w:val="24"/>
        </w:rPr>
        <w:t xml:space="preserve"> </w:t>
      </w:r>
      <w:r w:rsidR="008E0D26" w:rsidRPr="00465108">
        <w:rPr>
          <w:b/>
          <w:sz w:val="24"/>
          <w:szCs w:val="24"/>
        </w:rPr>
        <w:t>граждан</w:t>
      </w:r>
      <w:r w:rsidR="004B412C">
        <w:rPr>
          <w:b/>
          <w:sz w:val="24"/>
          <w:szCs w:val="24"/>
        </w:rPr>
        <w:t>е</w:t>
      </w:r>
      <w:r w:rsidR="008E0D26" w:rsidRPr="00465108">
        <w:rPr>
          <w:b/>
          <w:sz w:val="24"/>
          <w:szCs w:val="24"/>
        </w:rPr>
        <w:t xml:space="preserve"> и организаци</w:t>
      </w:r>
      <w:r w:rsidR="004B412C">
        <w:rPr>
          <w:b/>
          <w:sz w:val="24"/>
          <w:szCs w:val="24"/>
        </w:rPr>
        <w:t>и</w:t>
      </w:r>
      <w:r w:rsidR="008E0D26" w:rsidRPr="00465108">
        <w:rPr>
          <w:b/>
          <w:sz w:val="24"/>
          <w:szCs w:val="24"/>
        </w:rPr>
        <w:t>, являющихся собственниками (нанимателями) помещений в многоквартирном доме</w:t>
      </w:r>
      <w:r w:rsidR="008E0D26" w:rsidRPr="001B08E0">
        <w:rPr>
          <w:sz w:val="24"/>
          <w:szCs w:val="24"/>
        </w:rPr>
        <w:t>.</w:t>
      </w:r>
    </w:p>
    <w:p w:rsidR="00244B54" w:rsidRDefault="00244B54" w:rsidP="001B08E0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п.18 и п.21 Стандарта раскрытия информации управляющая организация (ТСЖ) обязана предоставлять информацию по запросу, поданному в электронном или письменном виде, поступившему от потребителя.</w:t>
      </w:r>
    </w:p>
    <w:p w:rsidR="00244B54" w:rsidRDefault="00244B54" w:rsidP="0099760B">
      <w:pPr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положения Стандарта раскрытия информации четко связывают обязанность представления информации с наличием у потребителя права собственности на помещение (договора найма) в многоквартирном доме, по которому осуществлен запрос информации.</w:t>
      </w:r>
    </w:p>
    <w:p w:rsidR="004B412C" w:rsidRDefault="00465108" w:rsidP="001B08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имеющимся данным </w:t>
      </w:r>
      <w:r w:rsidRPr="00244B54">
        <w:rPr>
          <w:b/>
          <w:sz w:val="24"/>
          <w:szCs w:val="24"/>
        </w:rPr>
        <w:t>Вы не являетесь собственником (нанимателем) помещения</w:t>
      </w:r>
      <w:r>
        <w:rPr>
          <w:sz w:val="24"/>
          <w:szCs w:val="24"/>
        </w:rPr>
        <w:t xml:space="preserve">, расположенного в многоквартирном доме, управление которым осуществляется управляющей </w:t>
      </w:r>
      <w:r w:rsidR="004B412C">
        <w:rPr>
          <w:sz w:val="24"/>
          <w:szCs w:val="24"/>
        </w:rPr>
        <w:t xml:space="preserve">организацией, в </w:t>
      </w:r>
      <w:proofErr w:type="gramStart"/>
      <w:r w:rsidR="004B412C">
        <w:rPr>
          <w:sz w:val="24"/>
          <w:szCs w:val="24"/>
        </w:rPr>
        <w:t>связи</w:t>
      </w:r>
      <w:proofErr w:type="gramEnd"/>
      <w:r w:rsidR="004B412C">
        <w:rPr>
          <w:sz w:val="24"/>
          <w:szCs w:val="24"/>
        </w:rPr>
        <w:t xml:space="preserve"> с чем у ООО «Смерть ОДН»  отсутствует обязанность представления запрошенной Вами информации. </w:t>
      </w:r>
    </w:p>
    <w:p w:rsidR="004B412C" w:rsidRDefault="004B412C" w:rsidP="001B08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тоже время сообщаем Вам, что в соответствии с законодательством полный исчерпывающий перечень информации, подлежащей раскрытию неопределенному кругу лиц, раскрыт ООО «Смерть ОДН» на сайте </w:t>
      </w:r>
      <w:hyperlink r:id="rId5" w:history="1">
        <w:r w:rsidRPr="00E26484">
          <w:rPr>
            <w:rStyle w:val="a5"/>
            <w:sz w:val="24"/>
            <w:szCs w:val="24"/>
            <w:lang w:val="en-US"/>
          </w:rPr>
          <w:t>www</w:t>
        </w:r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reformagkh</w:t>
        </w:r>
        <w:proofErr w:type="spellEnd"/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4B412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необходимо указать полную ссылку, скопировав ее из браузера). Пройдя по данной ссылке, Вы можете ознакомиться с раскрытой информацией по управлению многоквартирными домами, находящимися в </w:t>
      </w:r>
      <w:r w:rsidR="0099760B">
        <w:rPr>
          <w:sz w:val="24"/>
          <w:szCs w:val="24"/>
        </w:rPr>
        <w:t>у</w:t>
      </w:r>
      <w:r>
        <w:rPr>
          <w:sz w:val="24"/>
          <w:szCs w:val="24"/>
        </w:rPr>
        <w:t>правлен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«Смерть ОДН».</w:t>
      </w: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43"/>
        <w:gridCol w:w="2835"/>
        <w:gridCol w:w="198"/>
        <w:gridCol w:w="1503"/>
        <w:gridCol w:w="284"/>
        <w:gridCol w:w="2693"/>
      </w:tblGrid>
      <w:tr w:rsidR="00244B54" w:rsidRPr="00E06563" w:rsidTr="00AB1238">
        <w:trPr>
          <w:cantSplit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4B54" w:rsidRPr="00E06563" w:rsidTr="00AB1238">
        <w:trPr>
          <w:cantSplit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(должность)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44B54" w:rsidRPr="00E06563" w:rsidRDefault="00244B54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F06C7A" w:rsidRPr="00F06C7A" w:rsidRDefault="00244B54" w:rsidP="00AE22A0">
      <w:pPr>
        <w:jc w:val="right"/>
        <w:rPr>
          <w:b/>
          <w:sz w:val="24"/>
          <w:szCs w:val="24"/>
        </w:rPr>
      </w:pPr>
      <w:r>
        <w:rPr>
          <w:sz w:val="24"/>
          <w:szCs w:val="24"/>
        </w:rPr>
        <w:t>Дата</w:t>
      </w:r>
    </w:p>
    <w:sectPr w:rsidR="00F06C7A" w:rsidRPr="00F06C7A" w:rsidSect="009573BB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61E5D"/>
    <w:multiLevelType w:val="multilevel"/>
    <w:tmpl w:val="DF18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7464"/>
    <w:rsid w:val="00161F54"/>
    <w:rsid w:val="001B08E0"/>
    <w:rsid w:val="001F11BC"/>
    <w:rsid w:val="00244B54"/>
    <w:rsid w:val="002D00E4"/>
    <w:rsid w:val="002D3652"/>
    <w:rsid w:val="00397B85"/>
    <w:rsid w:val="00454B46"/>
    <w:rsid w:val="00465108"/>
    <w:rsid w:val="004B412C"/>
    <w:rsid w:val="004C4864"/>
    <w:rsid w:val="004F4F20"/>
    <w:rsid w:val="00531DD3"/>
    <w:rsid w:val="00572624"/>
    <w:rsid w:val="005C3C20"/>
    <w:rsid w:val="007823CF"/>
    <w:rsid w:val="007E6709"/>
    <w:rsid w:val="008E0D26"/>
    <w:rsid w:val="009573BB"/>
    <w:rsid w:val="0099760B"/>
    <w:rsid w:val="00A22A19"/>
    <w:rsid w:val="00AA7464"/>
    <w:rsid w:val="00AE22A0"/>
    <w:rsid w:val="00B44E73"/>
    <w:rsid w:val="00CE7420"/>
    <w:rsid w:val="00CF7E8A"/>
    <w:rsid w:val="00DA2E14"/>
    <w:rsid w:val="00DB6C33"/>
    <w:rsid w:val="00E32A6D"/>
    <w:rsid w:val="00F06C7A"/>
    <w:rsid w:val="00F143FE"/>
    <w:rsid w:val="00F51CF4"/>
    <w:rsid w:val="00F66D66"/>
    <w:rsid w:val="00F84CED"/>
    <w:rsid w:val="00FD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864"/>
    <w:pPr>
      <w:ind w:left="720"/>
      <w:contextualSpacing/>
    </w:pPr>
  </w:style>
  <w:style w:type="table" w:styleId="a4">
    <w:name w:val="Table Grid"/>
    <w:basedOn w:val="a1"/>
    <w:uiPriority w:val="59"/>
    <w:rsid w:val="00F143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06C7A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4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4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formagkh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User</cp:lastModifiedBy>
  <cp:revision>4</cp:revision>
  <cp:lastPrinted>2016-02-08T02:57:00Z</cp:lastPrinted>
  <dcterms:created xsi:type="dcterms:W3CDTF">2016-02-15T11:13:00Z</dcterms:created>
  <dcterms:modified xsi:type="dcterms:W3CDTF">2016-02-15T11:17:00Z</dcterms:modified>
</cp:coreProperties>
</file>