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571" w:rsidRDefault="002D2571" w:rsidP="002D2571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Calibri"/>
          <w:lang w:eastAsia="ru-RU"/>
        </w:rPr>
      </w:pPr>
    </w:p>
    <w:p w:rsidR="002D2571" w:rsidRDefault="002D2571" w:rsidP="002D2571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Calibri"/>
          <w:lang w:eastAsia="ru-RU"/>
        </w:rPr>
      </w:pPr>
    </w:p>
    <w:p w:rsidR="002D2571" w:rsidRPr="00B06FE3" w:rsidRDefault="002D2571" w:rsidP="002D2571">
      <w:pPr>
        <w:spacing w:after="0" w:line="240" w:lineRule="auto"/>
        <w:ind w:firstLine="567"/>
        <w:jc w:val="right"/>
        <w:rPr>
          <w:rFonts w:asciiTheme="minorHAnsi" w:hAnsiTheme="minorHAnsi" w:cstheme="minorHAnsi"/>
          <w:b/>
        </w:rPr>
      </w:pPr>
      <w:r w:rsidRPr="00B06FE3">
        <w:rPr>
          <w:rFonts w:asciiTheme="minorHAnsi" w:hAnsiTheme="minorHAnsi" w:cstheme="minorHAnsi"/>
          <w:b/>
        </w:rPr>
        <w:t xml:space="preserve">Министру строительства и </w:t>
      </w:r>
      <w:proofErr w:type="spellStart"/>
      <w:r w:rsidRPr="00B06FE3">
        <w:rPr>
          <w:rFonts w:asciiTheme="minorHAnsi" w:hAnsiTheme="minorHAnsi" w:cstheme="minorHAnsi"/>
          <w:b/>
        </w:rPr>
        <w:t>жилищно</w:t>
      </w:r>
      <w:proofErr w:type="spellEnd"/>
      <w:r w:rsidRPr="00B06FE3">
        <w:rPr>
          <w:rFonts w:asciiTheme="minorHAnsi" w:hAnsiTheme="minorHAnsi" w:cstheme="minorHAnsi"/>
          <w:b/>
        </w:rPr>
        <w:t>-</w:t>
      </w:r>
    </w:p>
    <w:p w:rsidR="002D2571" w:rsidRPr="00B06FE3" w:rsidRDefault="002D2571" w:rsidP="002D2571">
      <w:pPr>
        <w:spacing w:after="0" w:line="240" w:lineRule="auto"/>
        <w:ind w:firstLine="567"/>
        <w:jc w:val="right"/>
        <w:rPr>
          <w:rFonts w:asciiTheme="minorHAnsi" w:hAnsiTheme="minorHAnsi" w:cstheme="minorHAnsi"/>
          <w:b/>
        </w:rPr>
      </w:pPr>
      <w:r w:rsidRPr="00B06FE3">
        <w:rPr>
          <w:rFonts w:asciiTheme="minorHAnsi" w:hAnsiTheme="minorHAnsi" w:cstheme="minorHAnsi"/>
          <w:b/>
        </w:rPr>
        <w:t>коммунального хозяйства Российской Федерации</w:t>
      </w:r>
    </w:p>
    <w:p w:rsidR="002D2571" w:rsidRPr="00B06FE3" w:rsidRDefault="002D2571" w:rsidP="002D2571">
      <w:pPr>
        <w:spacing w:after="0" w:line="240" w:lineRule="auto"/>
        <w:ind w:firstLine="567"/>
        <w:jc w:val="right"/>
        <w:rPr>
          <w:rFonts w:asciiTheme="minorHAnsi" w:hAnsiTheme="minorHAnsi" w:cstheme="minorHAnsi"/>
          <w:b/>
        </w:rPr>
      </w:pPr>
      <w:r w:rsidRPr="00B06FE3">
        <w:rPr>
          <w:rFonts w:asciiTheme="minorHAnsi" w:hAnsiTheme="minorHAnsi" w:cstheme="minorHAnsi"/>
          <w:b/>
        </w:rPr>
        <w:t>В.В. Якушеву</w:t>
      </w:r>
    </w:p>
    <w:p w:rsidR="002D2571" w:rsidRPr="00B06FE3" w:rsidRDefault="002D2571" w:rsidP="002D2571">
      <w:pPr>
        <w:spacing w:after="0" w:line="240" w:lineRule="auto"/>
        <w:ind w:firstLine="567"/>
        <w:jc w:val="right"/>
        <w:rPr>
          <w:rFonts w:asciiTheme="minorHAnsi" w:hAnsiTheme="minorHAnsi" w:cstheme="minorHAnsi"/>
        </w:rPr>
      </w:pPr>
      <w:r w:rsidRPr="00B06FE3">
        <w:rPr>
          <w:rFonts w:asciiTheme="minorHAnsi" w:hAnsiTheme="minorHAnsi" w:cstheme="minorHAnsi"/>
        </w:rPr>
        <w:t xml:space="preserve">127994, г. Москва, </w:t>
      </w:r>
    </w:p>
    <w:p w:rsidR="002D2571" w:rsidRPr="00B06FE3" w:rsidRDefault="002D2571" w:rsidP="002D2571">
      <w:pPr>
        <w:spacing w:after="0" w:line="240" w:lineRule="auto"/>
        <w:ind w:firstLine="567"/>
        <w:jc w:val="right"/>
        <w:rPr>
          <w:rFonts w:asciiTheme="minorHAnsi" w:hAnsiTheme="minorHAnsi" w:cstheme="minorHAnsi"/>
        </w:rPr>
      </w:pPr>
      <w:r w:rsidRPr="00B06FE3">
        <w:rPr>
          <w:rFonts w:asciiTheme="minorHAnsi" w:hAnsiTheme="minorHAnsi" w:cstheme="minorHAnsi"/>
        </w:rPr>
        <w:t xml:space="preserve">ул. </w:t>
      </w:r>
      <w:proofErr w:type="spellStart"/>
      <w:proofErr w:type="gramStart"/>
      <w:r w:rsidRPr="00B06FE3">
        <w:rPr>
          <w:rFonts w:asciiTheme="minorHAnsi" w:hAnsiTheme="minorHAnsi" w:cstheme="minorHAnsi"/>
        </w:rPr>
        <w:t>Садовая-Самотечная</w:t>
      </w:r>
      <w:proofErr w:type="spellEnd"/>
      <w:proofErr w:type="gramEnd"/>
      <w:r w:rsidRPr="00B06FE3">
        <w:rPr>
          <w:rFonts w:asciiTheme="minorHAnsi" w:hAnsiTheme="minorHAnsi" w:cstheme="minorHAnsi"/>
        </w:rPr>
        <w:t>, д. 10/23, стр. 1</w:t>
      </w:r>
    </w:p>
    <w:p w:rsidR="002D2571" w:rsidRPr="00B06FE3" w:rsidRDefault="002D2571" w:rsidP="002D2571">
      <w:pPr>
        <w:spacing w:after="0" w:line="240" w:lineRule="auto"/>
        <w:ind w:firstLine="567"/>
        <w:jc w:val="right"/>
        <w:rPr>
          <w:rFonts w:asciiTheme="minorHAnsi" w:hAnsiTheme="minorHAnsi" w:cstheme="minorHAnsi"/>
          <w:b/>
        </w:rPr>
      </w:pPr>
    </w:p>
    <w:p w:rsidR="002D2571" w:rsidRPr="002D2571" w:rsidRDefault="002D2571" w:rsidP="002D2571">
      <w:pPr>
        <w:spacing w:after="0" w:line="240" w:lineRule="auto"/>
        <w:ind w:firstLine="567"/>
        <w:jc w:val="right"/>
        <w:rPr>
          <w:rFonts w:asciiTheme="minorHAnsi" w:hAnsiTheme="minorHAnsi" w:cstheme="minorHAnsi"/>
          <w:b/>
          <w:highlight w:val="yellow"/>
        </w:rPr>
      </w:pPr>
      <w:r w:rsidRPr="002D2571">
        <w:rPr>
          <w:rFonts w:asciiTheme="minorHAnsi" w:hAnsiTheme="minorHAnsi" w:cstheme="minorHAnsi"/>
          <w:b/>
          <w:highlight w:val="yellow"/>
        </w:rPr>
        <w:t>от Ассоциации организаций, осуществляющих</w:t>
      </w:r>
    </w:p>
    <w:p w:rsidR="002D2571" w:rsidRPr="002D2571" w:rsidRDefault="002D2571" w:rsidP="002D2571">
      <w:pPr>
        <w:spacing w:after="0" w:line="240" w:lineRule="auto"/>
        <w:ind w:firstLine="567"/>
        <w:jc w:val="right"/>
        <w:rPr>
          <w:rFonts w:asciiTheme="minorHAnsi" w:hAnsiTheme="minorHAnsi" w:cstheme="minorHAnsi"/>
          <w:b/>
          <w:highlight w:val="yellow"/>
        </w:rPr>
      </w:pPr>
      <w:r w:rsidRPr="002D2571">
        <w:rPr>
          <w:rFonts w:asciiTheme="minorHAnsi" w:hAnsiTheme="minorHAnsi" w:cstheme="minorHAnsi"/>
          <w:b/>
          <w:highlight w:val="yellow"/>
        </w:rPr>
        <w:t>деятельность по управлению многоквартирными домами</w:t>
      </w:r>
    </w:p>
    <w:p w:rsidR="002D2571" w:rsidRPr="00B06FE3" w:rsidRDefault="002D2571" w:rsidP="002D2571">
      <w:pPr>
        <w:spacing w:after="0" w:line="240" w:lineRule="auto"/>
        <w:ind w:firstLine="567"/>
        <w:jc w:val="right"/>
        <w:rPr>
          <w:rFonts w:asciiTheme="minorHAnsi" w:hAnsiTheme="minorHAnsi" w:cstheme="minorHAnsi"/>
          <w:b/>
        </w:rPr>
      </w:pPr>
      <w:r w:rsidRPr="002D2571">
        <w:rPr>
          <w:rFonts w:asciiTheme="minorHAnsi" w:hAnsiTheme="minorHAnsi" w:cstheme="minorHAnsi"/>
          <w:b/>
          <w:highlight w:val="yellow"/>
        </w:rPr>
        <w:t>«Бурмистр»</w:t>
      </w:r>
    </w:p>
    <w:p w:rsidR="002D2571" w:rsidRPr="00B06FE3" w:rsidRDefault="002D2571" w:rsidP="002D2571">
      <w:pPr>
        <w:jc w:val="center"/>
        <w:rPr>
          <w:rFonts w:asciiTheme="minorHAnsi" w:hAnsiTheme="minorHAnsi" w:cstheme="minorHAnsi"/>
          <w:b/>
        </w:rPr>
      </w:pPr>
    </w:p>
    <w:p w:rsidR="002D2571" w:rsidRPr="00B06FE3" w:rsidRDefault="002D2571" w:rsidP="002D2571">
      <w:pPr>
        <w:spacing w:after="0"/>
        <w:jc w:val="center"/>
        <w:rPr>
          <w:rFonts w:asciiTheme="minorHAnsi" w:hAnsiTheme="minorHAnsi" w:cstheme="minorHAnsi"/>
          <w:b/>
        </w:rPr>
      </w:pPr>
      <w:r w:rsidRPr="00B06FE3">
        <w:rPr>
          <w:rFonts w:asciiTheme="minorHAnsi" w:hAnsiTheme="minorHAnsi" w:cstheme="minorHAnsi"/>
          <w:b/>
        </w:rPr>
        <w:t>Уважаемый Владимир Владимирович!</w:t>
      </w:r>
    </w:p>
    <w:p w:rsidR="002D2571" w:rsidRDefault="002D2571" w:rsidP="002D2571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Calibri"/>
          <w:lang w:eastAsia="ru-RU"/>
        </w:rPr>
      </w:pPr>
    </w:p>
    <w:p w:rsidR="002D2571" w:rsidRDefault="002D2571" w:rsidP="002D2571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Calibri"/>
          <w:lang w:eastAsia="ru-RU"/>
        </w:rPr>
      </w:pPr>
      <w:r>
        <w:rPr>
          <w:rFonts w:eastAsia="Times New Roman" w:cs="Calibri"/>
          <w:lang w:eastAsia="ru-RU"/>
        </w:rPr>
        <w:t>Порядок расчета размера платы за коммунальную услугу по отоплению собственникам помещений (потребителям) в многоквартирных домах определяется в соответствии с Правилами предоставления коммунальных услуг собственникам и пользователям помещений в многоквартирных домах и жилых домов, утвержденных Постановлением Правительства РФ от 06.05.2011 №354 (далее по тексту – Правила).</w:t>
      </w:r>
    </w:p>
    <w:p w:rsidR="002D2571" w:rsidRDefault="002D2571" w:rsidP="002D2571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Calibri"/>
          <w:lang w:eastAsia="ru-RU"/>
        </w:rPr>
      </w:pPr>
    </w:p>
    <w:p w:rsidR="002D2571" w:rsidRDefault="002D2571" w:rsidP="002D2571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Calibri"/>
          <w:lang w:eastAsia="ru-RU"/>
        </w:rPr>
      </w:pPr>
      <w:r>
        <w:rPr>
          <w:rFonts w:eastAsia="Times New Roman" w:cs="Calibri"/>
          <w:lang w:eastAsia="ru-RU"/>
        </w:rPr>
        <w:t xml:space="preserve">С </w:t>
      </w:r>
      <w:r>
        <w:rPr>
          <w:rFonts w:eastAsia="Times New Roman" w:cs="Calibri"/>
          <w:color w:val="000000"/>
          <w:lang w:eastAsia="ru-RU"/>
        </w:rPr>
        <w:t xml:space="preserve">01.01.2019 года в соответствии с </w:t>
      </w:r>
      <w:r>
        <w:rPr>
          <w:rFonts w:eastAsia="Times New Roman" w:cs="Calibri"/>
          <w:lang w:eastAsia="ru-RU"/>
        </w:rPr>
        <w:t xml:space="preserve">Постановлением Правительства РФ от 28.12.2018 №1708 </w:t>
      </w:r>
      <w:r>
        <w:rPr>
          <w:rFonts w:eastAsia="Times New Roman" w:cs="Calibri"/>
          <w:color w:val="000000"/>
          <w:lang w:eastAsia="ru-RU"/>
        </w:rPr>
        <w:t xml:space="preserve">действует новая редакция </w:t>
      </w:r>
      <w:r>
        <w:rPr>
          <w:rFonts w:eastAsia="Times New Roman" w:cs="Calibri"/>
          <w:lang w:eastAsia="ru-RU"/>
        </w:rPr>
        <w:t xml:space="preserve">Правил, которая </w:t>
      </w:r>
      <w:r>
        <w:rPr>
          <w:rFonts w:eastAsia="Times New Roman" w:cs="Calibri"/>
          <w:b/>
          <w:lang w:eastAsia="ru-RU"/>
        </w:rPr>
        <w:t>полностью меняе</w:t>
      </w:r>
      <w:r>
        <w:rPr>
          <w:rFonts w:eastAsia="Times New Roman" w:cs="Calibri"/>
          <w:lang w:eastAsia="ru-RU"/>
        </w:rPr>
        <w:t xml:space="preserve">т порядок расчета стоимости услуги отопления в зависимости от наличия или отсутствия индивидуального прибора учета отопления в конкретном помещении в МКД. </w:t>
      </w:r>
    </w:p>
    <w:p w:rsidR="002D2571" w:rsidRDefault="002D2571" w:rsidP="002D2571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Calibri"/>
          <w:lang w:eastAsia="ru-RU"/>
        </w:rPr>
      </w:pPr>
    </w:p>
    <w:p w:rsidR="002D2571" w:rsidRDefault="002D2571" w:rsidP="002D2571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Calibri"/>
          <w:lang w:eastAsia="ru-RU"/>
        </w:rPr>
      </w:pPr>
      <w:r>
        <w:rPr>
          <w:rFonts w:eastAsia="Times New Roman" w:cs="Calibri"/>
          <w:lang w:eastAsia="ru-RU"/>
        </w:rPr>
        <w:t xml:space="preserve">Так, с 01.01.2019 года в соответствии с п.42.1 </w:t>
      </w:r>
      <w:proofErr w:type="gramStart"/>
      <w:r>
        <w:rPr>
          <w:rFonts w:eastAsia="Times New Roman" w:cs="Calibri"/>
          <w:lang w:eastAsia="ru-RU"/>
        </w:rPr>
        <w:t>Правил</w:t>
      </w:r>
      <w:proofErr w:type="gramEnd"/>
      <w:r>
        <w:rPr>
          <w:rFonts w:eastAsia="Times New Roman" w:cs="Calibri"/>
          <w:lang w:eastAsia="ru-RU"/>
        </w:rPr>
        <w:t xml:space="preserve"> </w:t>
      </w:r>
      <w:r>
        <w:rPr>
          <w:rFonts w:eastAsia="Times New Roman" w:cs="Calibri"/>
          <w:b/>
          <w:lang w:eastAsia="ru-RU"/>
        </w:rPr>
        <w:t>исполнители</w:t>
      </w:r>
      <w:r>
        <w:rPr>
          <w:rFonts w:eastAsia="Times New Roman" w:cs="Calibri"/>
          <w:lang w:eastAsia="ru-RU"/>
        </w:rPr>
        <w:t xml:space="preserve"> коммунальной услуги по отоплению в МКД </w:t>
      </w:r>
      <w:r>
        <w:rPr>
          <w:rFonts w:eastAsia="Times New Roman" w:cs="Calibri"/>
          <w:b/>
          <w:lang w:eastAsia="ru-RU"/>
        </w:rPr>
        <w:t>обязаны</w:t>
      </w:r>
      <w:r>
        <w:rPr>
          <w:rFonts w:eastAsia="Times New Roman" w:cs="Calibri"/>
          <w:lang w:eastAsia="ru-RU"/>
        </w:rPr>
        <w:t xml:space="preserve"> использовать при расчете стоимости услуги по отоплению </w:t>
      </w:r>
      <w:r>
        <w:rPr>
          <w:rFonts w:eastAsia="Times New Roman" w:cs="Calibri"/>
          <w:b/>
          <w:lang w:eastAsia="ru-RU"/>
        </w:rPr>
        <w:t>показания индивидуальных приборов учета тепловой энергии</w:t>
      </w:r>
      <w:r>
        <w:rPr>
          <w:rFonts w:eastAsia="Times New Roman" w:cs="Calibri"/>
          <w:lang w:eastAsia="ru-RU"/>
        </w:rPr>
        <w:t>, установленных в жилых и нежилых помещениях МКД.</w:t>
      </w:r>
    </w:p>
    <w:p w:rsidR="002D2571" w:rsidRDefault="002D2571" w:rsidP="002D2571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Calibri"/>
          <w:lang w:eastAsia="ru-RU"/>
        </w:rPr>
      </w:pPr>
    </w:p>
    <w:p w:rsidR="002D2571" w:rsidRDefault="002D2571" w:rsidP="002D2571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Calibri"/>
          <w:color w:val="000000"/>
          <w:lang w:eastAsia="ru-RU"/>
        </w:rPr>
      </w:pPr>
      <w:proofErr w:type="gramStart"/>
      <w:r>
        <w:rPr>
          <w:rFonts w:eastAsia="Times New Roman" w:cs="Calibri"/>
          <w:lang w:eastAsia="ru-RU"/>
        </w:rPr>
        <w:t>В тоже время, с</w:t>
      </w:r>
      <w:r>
        <w:rPr>
          <w:rFonts w:eastAsia="Times New Roman" w:cs="Calibri"/>
          <w:color w:val="000000"/>
          <w:lang w:eastAsia="ru-RU"/>
        </w:rPr>
        <w:t>огласно п.54 Правил «</w:t>
      </w:r>
      <w:r>
        <w:rPr>
          <w:rFonts w:eastAsia="Times New Roman" w:cs="Calibri"/>
          <w:i/>
          <w:color w:val="000000"/>
          <w:lang w:eastAsia="ru-RU"/>
        </w:rPr>
        <w:t xml:space="preserve">при определении размера платы потребителя за коммунальную услугу по отоплению (при отсутствии централизованного теплоснабжения) объем использованного при производстве коммунального ресурса распределяется между всеми жилыми и нежилыми помещениями в многоквартирном доме </w:t>
      </w:r>
      <w:r>
        <w:rPr>
          <w:rFonts w:eastAsia="Times New Roman" w:cs="Calibri"/>
          <w:b/>
          <w:bCs/>
          <w:i/>
          <w:color w:val="000000"/>
          <w:lang w:eastAsia="ru-RU"/>
        </w:rPr>
        <w:t>пропорционально размеру общей площади принадлежащего (находящегося в пользовании) каждому потребителю жилого или нежилого помещения</w:t>
      </w:r>
      <w:r>
        <w:rPr>
          <w:rFonts w:eastAsia="Times New Roman" w:cs="Calibri"/>
          <w:i/>
          <w:color w:val="000000"/>
          <w:lang w:eastAsia="ru-RU"/>
        </w:rPr>
        <w:t xml:space="preserve"> в многоквартирном доме в соответствии с формулой 18 приложения</w:t>
      </w:r>
      <w:proofErr w:type="gramEnd"/>
      <w:r>
        <w:rPr>
          <w:rFonts w:eastAsia="Times New Roman" w:cs="Calibri"/>
          <w:i/>
          <w:color w:val="000000"/>
          <w:lang w:eastAsia="ru-RU"/>
        </w:rPr>
        <w:t xml:space="preserve"> №2</w:t>
      </w:r>
      <w:r>
        <w:rPr>
          <w:rFonts w:eastAsia="Times New Roman" w:cs="Calibri"/>
          <w:color w:val="000000"/>
          <w:lang w:eastAsia="ru-RU"/>
        </w:rPr>
        <w:t>».</w:t>
      </w:r>
    </w:p>
    <w:p w:rsidR="002D2571" w:rsidRDefault="002D2571" w:rsidP="002D2571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Calibri"/>
          <w:color w:val="000000"/>
          <w:lang w:eastAsia="ru-RU"/>
        </w:rPr>
      </w:pPr>
    </w:p>
    <w:p w:rsidR="002D2571" w:rsidRDefault="002D2571" w:rsidP="002D2571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Calibri"/>
          <w:color w:val="000000"/>
          <w:lang w:eastAsia="ru-RU"/>
        </w:rPr>
      </w:pPr>
      <w:r>
        <w:rPr>
          <w:rFonts w:eastAsia="Times New Roman" w:cs="Calibri"/>
          <w:color w:val="000000"/>
          <w:lang w:eastAsia="ru-RU"/>
        </w:rPr>
        <w:t xml:space="preserve">Указанная выше формула 18 </w:t>
      </w:r>
      <w:r>
        <w:rPr>
          <w:rFonts w:eastAsia="Times New Roman" w:cs="Calibri"/>
          <w:b/>
          <w:color w:val="000000"/>
          <w:lang w:eastAsia="ru-RU"/>
        </w:rPr>
        <w:t>не учитывает</w:t>
      </w:r>
      <w:r>
        <w:rPr>
          <w:rFonts w:eastAsia="Times New Roman" w:cs="Calibri"/>
          <w:color w:val="000000"/>
          <w:lang w:eastAsia="ru-RU"/>
        </w:rPr>
        <w:t xml:space="preserve"> при расчете размера платы потребителя за коммунальную услугу по отоплению (при отсутствии централизованного теплоснабжения) </w:t>
      </w:r>
      <w:r>
        <w:rPr>
          <w:rFonts w:eastAsia="Times New Roman" w:cs="Calibri"/>
          <w:b/>
          <w:color w:val="000000"/>
          <w:lang w:eastAsia="ru-RU"/>
        </w:rPr>
        <w:t>показания установленных в помещениях индивидуальных приборов учета по отоплению</w:t>
      </w:r>
      <w:r>
        <w:rPr>
          <w:rFonts w:eastAsia="Times New Roman" w:cs="Calibri"/>
          <w:color w:val="000000"/>
          <w:lang w:eastAsia="ru-RU"/>
        </w:rPr>
        <w:t>.</w:t>
      </w:r>
    </w:p>
    <w:p w:rsidR="002D2571" w:rsidRDefault="002D2571" w:rsidP="002D2571">
      <w:pPr>
        <w:tabs>
          <w:tab w:val="left" w:pos="0"/>
          <w:tab w:val="left" w:pos="284"/>
        </w:tabs>
        <w:spacing w:before="198" w:after="119"/>
        <w:rPr>
          <w:rFonts w:eastAsia="Times New Roman" w:cs="Calibri"/>
          <w:color w:val="000000"/>
          <w:lang w:eastAsia="ru-RU"/>
        </w:rPr>
      </w:pPr>
      <w:r>
        <w:rPr>
          <w:rFonts w:eastAsia="Times New Roman" w:cs="Calibri"/>
          <w:color w:val="000000"/>
          <w:lang w:eastAsia="ru-RU"/>
        </w:rPr>
        <w:t xml:space="preserve">С учетом того, что практически во всех вновь вводимых в эксплуатацию МКД и в огромном количестве уже введенных в эксплуатацию МКД </w:t>
      </w:r>
      <w:r>
        <w:rPr>
          <w:rFonts w:eastAsia="Times New Roman" w:cs="Calibri"/>
          <w:b/>
          <w:color w:val="000000"/>
          <w:lang w:eastAsia="ru-RU"/>
        </w:rPr>
        <w:t>отсутствует централизованное теплоснабжение</w:t>
      </w:r>
      <w:r>
        <w:rPr>
          <w:rFonts w:eastAsia="Times New Roman" w:cs="Calibri"/>
          <w:color w:val="000000"/>
          <w:lang w:eastAsia="ru-RU"/>
        </w:rPr>
        <w:t xml:space="preserve"> и оказание коммунальной услуги по горячему водоснабжению и отоплению производится с помощью оборудования, входящего в состав общего имущества МКД, просим вас дать ответ на следующие вопросы:</w:t>
      </w:r>
    </w:p>
    <w:p w:rsidR="002D2571" w:rsidRDefault="002D2571" w:rsidP="002D2571">
      <w:pPr>
        <w:numPr>
          <w:ilvl w:val="0"/>
          <w:numId w:val="1"/>
        </w:numPr>
        <w:tabs>
          <w:tab w:val="left" w:pos="0"/>
          <w:tab w:val="left" w:pos="284"/>
        </w:tabs>
        <w:spacing w:before="198" w:after="119"/>
        <w:jc w:val="both"/>
        <w:rPr>
          <w:rFonts w:eastAsia="Times New Roman" w:cs="Calibri"/>
          <w:color w:val="000000"/>
          <w:lang w:eastAsia="ru-RU"/>
        </w:rPr>
      </w:pPr>
      <w:proofErr w:type="gramStart"/>
      <w:r>
        <w:rPr>
          <w:rFonts w:eastAsia="Times New Roman" w:cs="Calibri"/>
          <w:b/>
          <w:color w:val="000000"/>
          <w:lang w:eastAsia="ru-RU"/>
        </w:rPr>
        <w:t>Необходимо ли</w:t>
      </w:r>
      <w:r>
        <w:rPr>
          <w:rFonts w:eastAsia="Times New Roman" w:cs="Calibri"/>
          <w:color w:val="000000"/>
          <w:lang w:eastAsia="ru-RU"/>
        </w:rPr>
        <w:t xml:space="preserve"> исполнителям коммунальной услуги по отоплению в МКД, в которых отсутствует централизованное теплоснабжение, и оказание коммунальной услуги по отоплению производится с использованием оборудования, входящего в состав общего имущества МКД (ИТП, бойлера и т.д.), </w:t>
      </w:r>
      <w:r>
        <w:rPr>
          <w:rFonts w:eastAsia="Times New Roman" w:cs="Calibri"/>
          <w:b/>
          <w:color w:val="000000"/>
          <w:lang w:eastAsia="ru-RU"/>
        </w:rPr>
        <w:t xml:space="preserve">использовать при расчете услуги отопления </w:t>
      </w:r>
      <w:r>
        <w:rPr>
          <w:rFonts w:eastAsia="Times New Roman" w:cs="Calibri"/>
          <w:b/>
          <w:color w:val="000000"/>
          <w:lang w:eastAsia="ru-RU"/>
        </w:rPr>
        <w:lastRenderedPageBreak/>
        <w:t>показания индивидуальных приборов учета тепловой энергии или же необходимо пользоваться формулой 18 Правил?</w:t>
      </w:r>
      <w:proofErr w:type="gramEnd"/>
    </w:p>
    <w:p w:rsidR="002D2571" w:rsidRPr="002D2571" w:rsidRDefault="002D2571" w:rsidP="002D2571">
      <w:pPr>
        <w:numPr>
          <w:ilvl w:val="0"/>
          <w:numId w:val="1"/>
        </w:numPr>
        <w:tabs>
          <w:tab w:val="left" w:pos="0"/>
          <w:tab w:val="left" w:pos="284"/>
        </w:tabs>
        <w:spacing w:before="198" w:after="119"/>
        <w:jc w:val="both"/>
      </w:pPr>
      <w:r>
        <w:rPr>
          <w:rFonts w:eastAsia="Times New Roman" w:cs="Calibri"/>
          <w:color w:val="000000"/>
          <w:lang w:eastAsia="ru-RU"/>
        </w:rPr>
        <w:t>Если в случае оказания исполнителем коммунальной услуги по отоплению с использованием оборудования, входящего в состав общего имущества МКД (ИТП, бойлера и т.д.) необходимо использовать показания индивидуальных приборов учета тепловой энергии, то какой формулой необходимо руководствоваться при расчете размера платы за отопление?</w:t>
      </w:r>
    </w:p>
    <w:p w:rsidR="002D2571" w:rsidRDefault="002D2571" w:rsidP="002D2571">
      <w:pPr>
        <w:tabs>
          <w:tab w:val="left" w:pos="0"/>
          <w:tab w:val="left" w:pos="284"/>
        </w:tabs>
        <w:spacing w:before="198" w:after="119"/>
        <w:ind w:left="360"/>
        <w:jc w:val="both"/>
        <w:rPr>
          <w:rFonts w:eastAsia="Times New Roman" w:cs="Calibri"/>
          <w:color w:val="000000"/>
          <w:lang w:eastAsia="ru-RU"/>
        </w:rPr>
      </w:pPr>
    </w:p>
    <w:p w:rsidR="002D2571" w:rsidRPr="002D2571" w:rsidRDefault="002D2571" w:rsidP="002D2571">
      <w:p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b/>
          <w:highlight w:val="yellow"/>
        </w:rPr>
      </w:pPr>
      <w:r w:rsidRPr="002D2571">
        <w:rPr>
          <w:rFonts w:asciiTheme="minorHAnsi" w:hAnsiTheme="minorHAnsi" w:cstheme="minorHAnsi"/>
          <w:b/>
          <w:highlight w:val="yellow"/>
        </w:rPr>
        <w:t>С уважением,</w:t>
      </w:r>
    </w:p>
    <w:p w:rsidR="002D2571" w:rsidRPr="002D2571" w:rsidRDefault="002D2571" w:rsidP="002D2571">
      <w:p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b/>
          <w:highlight w:val="yellow"/>
        </w:rPr>
      </w:pPr>
      <w:r w:rsidRPr="002D2571">
        <w:rPr>
          <w:rFonts w:asciiTheme="minorHAnsi" w:hAnsiTheme="minorHAnsi" w:cstheme="minorHAnsi"/>
          <w:b/>
          <w:highlight w:val="yellow"/>
        </w:rPr>
        <w:t xml:space="preserve">Председатель Ассоциации </w:t>
      </w:r>
    </w:p>
    <w:p w:rsidR="002D2571" w:rsidRPr="00B06FE3" w:rsidRDefault="002D2571" w:rsidP="002D2571">
      <w:p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b/>
        </w:rPr>
      </w:pPr>
      <w:r w:rsidRPr="002D2571">
        <w:rPr>
          <w:rFonts w:asciiTheme="minorHAnsi" w:hAnsiTheme="minorHAnsi" w:cstheme="minorHAnsi"/>
          <w:b/>
          <w:highlight w:val="yellow"/>
        </w:rPr>
        <w:t>Управляющих организаций «Бурмистр»</w:t>
      </w:r>
      <w:r w:rsidRPr="002D2571">
        <w:rPr>
          <w:rFonts w:asciiTheme="minorHAnsi" w:hAnsiTheme="minorHAnsi" w:cstheme="minorHAnsi"/>
          <w:b/>
          <w:highlight w:val="yellow"/>
        </w:rPr>
        <w:tab/>
      </w:r>
      <w:r w:rsidRPr="002D2571">
        <w:rPr>
          <w:rFonts w:asciiTheme="minorHAnsi" w:hAnsiTheme="minorHAnsi" w:cstheme="minorHAnsi"/>
          <w:b/>
          <w:highlight w:val="yellow"/>
        </w:rPr>
        <w:tab/>
        <w:t xml:space="preserve">  </w:t>
      </w:r>
      <w:r w:rsidRPr="002D2571">
        <w:rPr>
          <w:rFonts w:asciiTheme="minorHAnsi" w:hAnsiTheme="minorHAnsi" w:cstheme="minorHAnsi"/>
          <w:b/>
          <w:highlight w:val="yellow"/>
        </w:rPr>
        <w:tab/>
        <w:t xml:space="preserve">         _______________ / Ю.В. Кочетков</w:t>
      </w:r>
    </w:p>
    <w:p w:rsidR="002D2571" w:rsidRDefault="002D2571" w:rsidP="002D2571">
      <w:pPr>
        <w:tabs>
          <w:tab w:val="left" w:pos="0"/>
          <w:tab w:val="left" w:pos="284"/>
        </w:tabs>
        <w:spacing w:before="198" w:after="119"/>
        <w:ind w:left="360"/>
        <w:jc w:val="both"/>
      </w:pPr>
    </w:p>
    <w:p w:rsidR="00E25F65" w:rsidRDefault="002D2571"/>
    <w:sectPr w:rsidR="00E25F65" w:rsidSect="003907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DC63C7"/>
    <w:multiLevelType w:val="hybridMultilevel"/>
    <w:tmpl w:val="AB5EB1D6"/>
    <w:lvl w:ilvl="0" w:tplc="728E2ADC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D2571"/>
    <w:rsid w:val="001D37D0"/>
    <w:rsid w:val="002D2571"/>
    <w:rsid w:val="003907ED"/>
    <w:rsid w:val="008268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2571"/>
    <w:rPr>
      <w:rFonts w:ascii="Calibri" w:eastAsia="Calibri" w:hAnsi="Calibri" w:cs="Times New Roman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87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482</Words>
  <Characters>2754</Characters>
  <Application>Microsoft Office Word</Application>
  <DocSecurity>0</DocSecurity>
  <Lines>22</Lines>
  <Paragraphs>6</Paragraphs>
  <ScaleCrop>false</ScaleCrop>
  <Company>CtrlSoft</Company>
  <LinksUpToDate>false</LinksUpToDate>
  <CharactersWithSpaces>3230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2019-03-07T11:46:00Z</dcterms:created>
  <dcterms:modified xsi:type="dcterms:W3CDTF">2019-03-07T11:48:00Z</dcterms:modified>
</cp:coreProperties>
</file>